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A6E1F" w:rsidRPr="00EA6E1F">
        <w:tc>
          <w:tcPr>
            <w:tcW w:w="5103" w:type="dxa"/>
          </w:tcPr>
          <w:p w:rsidR="00EA6E1F" w:rsidRPr="00EA6E1F" w:rsidRDefault="00EA6E1F" w:rsidP="00EA6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E1F">
              <w:rPr>
                <w:rFonts w:ascii="Times New Roman" w:hAnsi="Times New Roman" w:cs="Times New Roman"/>
                <w:sz w:val="28"/>
                <w:szCs w:val="28"/>
              </w:rPr>
              <w:t>10 марта 2009 года</w:t>
            </w:r>
          </w:p>
        </w:tc>
        <w:tc>
          <w:tcPr>
            <w:tcW w:w="5103" w:type="dxa"/>
          </w:tcPr>
          <w:p w:rsidR="00EA6E1F" w:rsidRPr="00EA6E1F" w:rsidRDefault="00EA6E1F" w:rsidP="00EA6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EA6E1F">
              <w:rPr>
                <w:rFonts w:ascii="Times New Roman" w:hAnsi="Times New Roman" w:cs="Times New Roman"/>
                <w:sz w:val="28"/>
                <w:szCs w:val="28"/>
              </w:rPr>
              <w:t>N 387-КЗ</w:t>
            </w:r>
          </w:p>
        </w:tc>
      </w:tr>
    </w:tbl>
    <w:p w:rsidR="00EA6E1F" w:rsidRPr="00EA6E1F" w:rsidRDefault="00EA6E1F" w:rsidP="00EA6E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E1F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E1F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EA6E1F" w:rsidRPr="00EA6E1F" w:rsidRDefault="00EA6E1F" w:rsidP="00EA6E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E1F">
        <w:rPr>
          <w:rFonts w:ascii="Times New Roman" w:hAnsi="Times New Roman" w:cs="Times New Roman"/>
          <w:b/>
          <w:bCs/>
          <w:sz w:val="28"/>
          <w:szCs w:val="28"/>
        </w:rPr>
        <w:t>О ПРОТИВОДЕЙСТВИИ КОРРУПЦИИ В ПРИМОРСКОМ КРАЕ</w:t>
      </w:r>
    </w:p>
    <w:p w:rsidR="00EA6E1F" w:rsidRDefault="00EA6E1F" w:rsidP="00EA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E1F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E1F">
        <w:rPr>
          <w:rFonts w:ascii="Times New Roman" w:hAnsi="Times New Roman" w:cs="Times New Roman"/>
          <w:sz w:val="28"/>
          <w:szCs w:val="28"/>
        </w:rPr>
        <w:t>Законодательным Собранием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E1F">
        <w:rPr>
          <w:rFonts w:ascii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E1F">
        <w:rPr>
          <w:rFonts w:ascii="Times New Roman" w:hAnsi="Times New Roman" w:cs="Times New Roman"/>
          <w:sz w:val="28"/>
          <w:szCs w:val="28"/>
        </w:rPr>
        <w:t>25 февраля 2009 года</w:t>
      </w:r>
    </w:p>
    <w:p w:rsidR="00EA6E1F" w:rsidRPr="00EA6E1F" w:rsidRDefault="00EA6E1F" w:rsidP="00EA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EA6E1F" w:rsidRPr="00EA6E1F" w:rsidRDefault="00EA6E1F" w:rsidP="00EA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E1F">
        <w:rPr>
          <w:rFonts w:ascii="Times New Roman" w:hAnsi="Times New Roman" w:cs="Times New Roman"/>
          <w:sz w:val="28"/>
          <w:szCs w:val="28"/>
        </w:rPr>
        <w:t>(в ред. Законов Приморского края</w:t>
      </w:r>
      <w:proofErr w:type="gramEnd"/>
    </w:p>
    <w:p w:rsidR="00EA6E1F" w:rsidRPr="00EA6E1F" w:rsidRDefault="00EA6E1F" w:rsidP="00EA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 xml:space="preserve">от 05.10.2010 </w:t>
      </w:r>
      <w:hyperlink r:id="rId5" w:history="1">
        <w:r w:rsidRPr="00EA6E1F">
          <w:rPr>
            <w:rStyle w:val="a3"/>
            <w:rFonts w:ascii="Times New Roman" w:hAnsi="Times New Roman" w:cs="Times New Roman"/>
            <w:sz w:val="28"/>
            <w:szCs w:val="28"/>
          </w:rPr>
          <w:t>N 672-КЗ</w:t>
        </w:r>
      </w:hyperlink>
      <w:r w:rsidRPr="00EA6E1F">
        <w:rPr>
          <w:rFonts w:ascii="Times New Roman" w:hAnsi="Times New Roman" w:cs="Times New Roman"/>
          <w:sz w:val="28"/>
          <w:szCs w:val="28"/>
        </w:rPr>
        <w:t xml:space="preserve">, от 05.05.2012 </w:t>
      </w:r>
      <w:hyperlink r:id="rId6" w:history="1">
        <w:r w:rsidRPr="00EA6E1F">
          <w:rPr>
            <w:rStyle w:val="a3"/>
            <w:rFonts w:ascii="Times New Roman" w:hAnsi="Times New Roman" w:cs="Times New Roman"/>
            <w:sz w:val="28"/>
            <w:szCs w:val="28"/>
          </w:rPr>
          <w:t>N 35-КЗ</w:t>
        </w:r>
      </w:hyperlink>
      <w:r w:rsidRPr="00EA6E1F">
        <w:rPr>
          <w:rFonts w:ascii="Times New Roman" w:hAnsi="Times New Roman" w:cs="Times New Roman"/>
          <w:sz w:val="28"/>
          <w:szCs w:val="28"/>
        </w:rPr>
        <w:t>)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Настоящий Закон в целях защиты прав и свобод человека и гражданина, а также общественных интересов определяет меры по противодействию коррупции в Приморском крае.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Статья 1. Правовое регулирование отношений в сфере противодействия коррупции в Приморском крае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E1F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сфере противодействия коррупции в Приморском крае осуществляется в соответствии с международными договорами Российской Федерации, </w:t>
      </w:r>
      <w:hyperlink r:id="rId7" w:history="1">
        <w:r w:rsidRPr="00EA6E1F">
          <w:rPr>
            <w:rStyle w:val="a3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A6E1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</w:t>
      </w:r>
      <w:hyperlink r:id="rId8" w:history="1">
        <w:r w:rsidRPr="00EA6E1F">
          <w:rPr>
            <w:rStyle w:val="a3"/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EA6E1F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Президента Российской Федерации, Правительства Российской Федерации, иных федеральных органов государственной власти, </w:t>
      </w:r>
      <w:hyperlink r:id="rId9" w:history="1">
        <w:r w:rsidRPr="00EA6E1F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A6E1F">
        <w:rPr>
          <w:rFonts w:ascii="Times New Roman" w:hAnsi="Times New Roman" w:cs="Times New Roman"/>
          <w:sz w:val="28"/>
          <w:szCs w:val="28"/>
        </w:rPr>
        <w:t xml:space="preserve"> Приморского края, настоящим Законом и иными законами Приморского края, нормативными правовыми актами органов государственной власти Приморского края, муниципальными правовыми</w:t>
      </w:r>
      <w:proofErr w:type="gramEnd"/>
      <w:r w:rsidRPr="00EA6E1F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Статья 2. Меры по профилактике коррупции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Мерами по профилактике коррупции являются: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E1F">
        <w:rPr>
          <w:rFonts w:ascii="Times New Roman" w:hAnsi="Times New Roman" w:cs="Times New Roman"/>
          <w:sz w:val="28"/>
          <w:szCs w:val="28"/>
        </w:rPr>
        <w:t>1) разработка и реализация краевой и муниципальных антикоррупционных программ (далее - антикоррупционные программы);</w:t>
      </w:r>
      <w:proofErr w:type="gramEnd"/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2) антикоррупционная экспертиза правовых актов Приморского края, муниципальных правовых актов, их проектов;</w:t>
      </w:r>
    </w:p>
    <w:p w:rsidR="00EA6E1F" w:rsidRPr="00EA6E1F" w:rsidRDefault="002514A3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2(1)</w:t>
      </w:r>
      <w:r w:rsidR="00EA6E1F" w:rsidRPr="00EA6E1F">
        <w:rPr>
          <w:rFonts w:ascii="Times New Roman" w:hAnsi="Times New Roman" w:cs="Times New Roman"/>
          <w:sz w:val="28"/>
          <w:szCs w:val="28"/>
        </w:rPr>
        <w:t xml:space="preserve"> рассмотрение в органах государственной власти Приморского края, органах местного самоуправления не реже одного раза в квартал вопросов правоприменительной </w:t>
      </w:r>
      <w:proofErr w:type="gramStart"/>
      <w:r w:rsidR="00EA6E1F" w:rsidRPr="00EA6E1F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="00EA6E1F" w:rsidRPr="00EA6E1F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</w:t>
      </w:r>
      <w:r w:rsidR="00EA6E1F" w:rsidRPr="00EA6E1F">
        <w:rPr>
          <w:rFonts w:ascii="Times New Roman" w:hAnsi="Times New Roman" w:cs="Times New Roman"/>
          <w:sz w:val="28"/>
          <w:szCs w:val="28"/>
        </w:rPr>
        <w:lastRenderedPageBreak/>
        <w:t>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(п. 2</w:t>
      </w:r>
      <w:r w:rsidR="00D25B32">
        <w:rPr>
          <w:rFonts w:ascii="Times New Roman" w:hAnsi="Times New Roman" w:cs="Times New Roman"/>
          <w:sz w:val="28"/>
          <w:szCs w:val="28"/>
        </w:rPr>
        <w:t xml:space="preserve"> </w:t>
      </w:r>
      <w:r w:rsidRPr="00EA6E1F">
        <w:rPr>
          <w:rFonts w:ascii="Times New Roman" w:hAnsi="Times New Roman" w:cs="Times New Roman"/>
          <w:sz w:val="28"/>
          <w:szCs w:val="28"/>
        </w:rPr>
        <w:t xml:space="preserve">(1) </w:t>
      </w:r>
      <w:proofErr w:type="gramStart"/>
      <w:r w:rsidRPr="00EA6E1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A6E1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A6E1F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6E1F">
        <w:rPr>
          <w:rFonts w:ascii="Times New Roman" w:hAnsi="Times New Roman" w:cs="Times New Roman"/>
          <w:sz w:val="28"/>
          <w:szCs w:val="28"/>
        </w:rPr>
        <w:t xml:space="preserve"> Приморского края от 05.05.2012 N 35-КЗ)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3) внедрение административных регламентов исполнения государственных функций (предоставления государственных услуг);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E1F">
        <w:rPr>
          <w:rFonts w:ascii="Times New Roman" w:hAnsi="Times New Roman" w:cs="Times New Roman"/>
          <w:sz w:val="28"/>
          <w:szCs w:val="28"/>
        </w:rPr>
        <w:t>4) внедрение в практику кадровой работы органов государственной власти Приморского края, иных государственных органов Приморского края, органов местного самоуправления правила, в соответствии с которым длительное,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  <w:proofErr w:type="gramEnd"/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5) иные меры, предусмотренные федеральным законодательством.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Статья 3. Антикоррупционные программы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1. Антикоррупционные программы представляют комплекс правовых, экономических, образовательных, воспитательных, организационных мероприятий, направленных на противодействие коррупции в Приморском крае.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2. Разработка и утверждение антикоррупционных программ осуществляются в порядке, установленном действующим законодательством.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Статья 4. Антикоррупционная экспертиза правовых актов Приморского края, муниципальных правовых актов, их проектов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1. В целях выявления (предотвращения появления) в правовых актах Приморского края, муниципальных правовых актах, их проектах положений, способствующих созданию условий для проявления коррупции, проводится антикоррупционная экспертиза правовых актов Приморского края, муниципальных правовых актов, их проектов.</w:t>
      </w:r>
    </w:p>
    <w:p w:rsidR="00D25B32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2. Порядок организации и проведения антикоррупционной экспертизы правовых актов Приморского края, муниципальных правовых актов, их проектов определяется соответственно органами государственной власти Приморского края и органами местного самоуправления.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6E1F">
        <w:rPr>
          <w:rFonts w:ascii="Times New Roman" w:hAnsi="Times New Roman" w:cs="Times New Roman"/>
          <w:sz w:val="28"/>
          <w:szCs w:val="28"/>
        </w:rPr>
        <w:lastRenderedPageBreak/>
        <w:t>3.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EA6E1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A6E1F">
        <w:rPr>
          <w:rFonts w:ascii="Times New Roman" w:hAnsi="Times New Roman" w:cs="Times New Roman"/>
          <w:sz w:val="28"/>
          <w:szCs w:val="28"/>
        </w:rPr>
        <w:t xml:space="preserve">оводить независимую антикоррупционную экспертизу нормативных правовых актов и их проектов.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EA6E1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A6E1F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 xml:space="preserve">(часть 3 в ред. </w:t>
      </w:r>
      <w:hyperlink r:id="rId11" w:history="1">
        <w:r w:rsidRPr="00EA6E1F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6E1F">
        <w:rPr>
          <w:rFonts w:ascii="Times New Roman" w:hAnsi="Times New Roman" w:cs="Times New Roman"/>
          <w:sz w:val="28"/>
          <w:szCs w:val="28"/>
        </w:rPr>
        <w:t xml:space="preserve"> Приморского края от 05.10.2010 N 672-КЗ)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 xml:space="preserve">4.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EA6E1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A6E1F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 xml:space="preserve">(часть 4 в ред. </w:t>
      </w:r>
      <w:hyperlink r:id="rId12" w:history="1">
        <w:r w:rsidRPr="00EA6E1F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6E1F">
        <w:rPr>
          <w:rFonts w:ascii="Times New Roman" w:hAnsi="Times New Roman" w:cs="Times New Roman"/>
          <w:sz w:val="28"/>
          <w:szCs w:val="28"/>
        </w:rPr>
        <w:t xml:space="preserve"> Приморского края от 05.10.2010 N 672-КЗ)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Статья 5. Административные регламенты исполнения государственных функций (предоставления государственных услуг)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1. В целях повышения эффективности противодействия коррупции органами исполнительной власти Приморского края разрабатываются административные регламенты исполнения государственных функций (предоставления государственных услуг).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6E1F">
        <w:rPr>
          <w:rFonts w:ascii="Times New Roman" w:hAnsi="Times New Roman" w:cs="Times New Roman"/>
          <w:sz w:val="28"/>
          <w:szCs w:val="28"/>
        </w:rPr>
        <w:t>Административные регламенты исполнения государственных функций (предоставления государственных услуг) определяют сроки и последовательность административных процедур и административных действий органа исполнительной власти Приморского края, порядок взаимодействия между его структурными подразделениями и должностными лицами, а также взаимодействие органа исполнительной власти Приморского края с физическими или юридическими лицами, иными органами государственной власти и органами местного самоуправления, организациями при исполнении государственной функции (предоставлении государственной услуги</w:t>
      </w:r>
      <w:proofErr w:type="gramEnd"/>
      <w:r w:rsidRPr="00EA6E1F">
        <w:rPr>
          <w:rFonts w:ascii="Times New Roman" w:hAnsi="Times New Roman" w:cs="Times New Roman"/>
          <w:sz w:val="28"/>
          <w:szCs w:val="28"/>
        </w:rPr>
        <w:t xml:space="preserve">), ответственность государственных гражданских служащих органа исполнительной власти Приморского края и иных должностных лиц за решения и действия (бездействие), принимаемые </w:t>
      </w:r>
      <w:r w:rsidRPr="00EA6E1F">
        <w:rPr>
          <w:rFonts w:ascii="Times New Roman" w:hAnsi="Times New Roman" w:cs="Times New Roman"/>
          <w:sz w:val="28"/>
          <w:szCs w:val="28"/>
        </w:rPr>
        <w:lastRenderedPageBreak/>
        <w:t>(осуществляемые) в ходе исполнения государственной функции (предоставления государственной услуги).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3. Порядок разработки и утверждения административных регламентов исполнения государственных функций (предоставления государственных услуг) устанавливается Администрацией Приморского края.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Статья 6. Финансовое обеспечение реализации мер по противодействию коррупции в Приморском крае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Финансовое обеспечение реализации мер по противодействию коррупции в Приморском крае осуществляется за счет сре</w:t>
      </w:r>
      <w:proofErr w:type="gramStart"/>
      <w:r w:rsidRPr="00EA6E1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A6E1F">
        <w:rPr>
          <w:rFonts w:ascii="Times New Roman" w:hAnsi="Times New Roman" w:cs="Times New Roman"/>
          <w:sz w:val="28"/>
          <w:szCs w:val="28"/>
        </w:rPr>
        <w:t>аевого бюджета и бюджетов муниципальных образований.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Статья 7. Порядок вступления в силу настоящего Закона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10 дней со дня его официального опубликования.</w:t>
      </w:r>
    </w:p>
    <w:p w:rsidR="00EA6E1F" w:rsidRPr="00EA6E1F" w:rsidRDefault="00EA6E1F" w:rsidP="00EA6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E1F" w:rsidRPr="00EA6E1F" w:rsidRDefault="00EA6E1F" w:rsidP="00EA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Губернатор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E1F">
        <w:rPr>
          <w:rFonts w:ascii="Times New Roman" w:hAnsi="Times New Roman" w:cs="Times New Roman"/>
          <w:sz w:val="28"/>
          <w:szCs w:val="28"/>
        </w:rPr>
        <w:t>С.М.ДАРЬКИН</w:t>
      </w:r>
    </w:p>
    <w:p w:rsidR="00EA6E1F" w:rsidRPr="00EA6E1F" w:rsidRDefault="00EA6E1F" w:rsidP="00EA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EA6E1F" w:rsidRPr="00EA6E1F" w:rsidRDefault="00EA6E1F" w:rsidP="00EA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10 марта 2009 года</w:t>
      </w:r>
    </w:p>
    <w:p w:rsidR="00EA6E1F" w:rsidRPr="00EA6E1F" w:rsidRDefault="00EA6E1F" w:rsidP="00EA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1F">
        <w:rPr>
          <w:rFonts w:ascii="Times New Roman" w:hAnsi="Times New Roman" w:cs="Times New Roman"/>
          <w:sz w:val="28"/>
          <w:szCs w:val="28"/>
        </w:rPr>
        <w:t>N 387-КЗ</w:t>
      </w:r>
    </w:p>
    <w:p w:rsidR="00EA6E1F" w:rsidRPr="00EA6E1F" w:rsidRDefault="00EA6E1F" w:rsidP="00EA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131" w:rsidRPr="00EA6E1F" w:rsidRDefault="00267131" w:rsidP="00EA6E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7131" w:rsidRPr="00EA6E1F" w:rsidSect="0054570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BB"/>
    <w:rsid w:val="001F03BB"/>
    <w:rsid w:val="002514A3"/>
    <w:rsid w:val="00267131"/>
    <w:rsid w:val="00D25B32"/>
    <w:rsid w:val="00E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2356FC6516689D39F2CD59135405B724D7382A883115EE6949496F4EA3E7252A297CA8D1E2146Bh5Z8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2356FC6516689D39F2CD59135405B724DE3F2F876242EC381C47h6ZAD" TargetMode="External"/><Relationship Id="rId12" Type="http://schemas.openxmlformats.org/officeDocument/2006/relationships/hyperlink" Target="consultantplus://offline/ref=512356FC6516689D39F2D35405385BB826DD66278F3D16BF3C16123219AAED726D6625EA95EF156A5016D0h6Z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2356FC6516689D39F2D35405385BB826DD662789361CBC3616123219AAED726D6625EA95EF156A5016D1h6ZBD" TargetMode="External"/><Relationship Id="rId11" Type="http://schemas.openxmlformats.org/officeDocument/2006/relationships/hyperlink" Target="consultantplus://offline/ref=512356FC6516689D39F2D35405385BB826DD66278F3D16BF3C16123219AAED726D6625EA95EF156A5016D1h6Z5D" TargetMode="External"/><Relationship Id="rId5" Type="http://schemas.openxmlformats.org/officeDocument/2006/relationships/hyperlink" Target="consultantplus://offline/ref=512356FC6516689D39F2D35405385BB826DD66278F3D16BF3C16123219AAED726D6625EA95EF156A5016D1h6Z4D" TargetMode="External"/><Relationship Id="rId10" Type="http://schemas.openxmlformats.org/officeDocument/2006/relationships/hyperlink" Target="consultantplus://offline/ref=512356FC6516689D39F2D35405385BB826DD662789361CBC3616123219AAED726D6625EA95EF156A5016D1h6Z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2356FC6516689D39F2D35405385BB826DD66278D3417B83C154F3811F3E1706Ah6Z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А. Кайтанджян</dc:creator>
  <cp:keywords/>
  <dc:description/>
  <cp:lastModifiedBy>Степан А. Кайтанджян</cp:lastModifiedBy>
  <cp:revision>4</cp:revision>
  <dcterms:created xsi:type="dcterms:W3CDTF">2017-11-03T03:25:00Z</dcterms:created>
  <dcterms:modified xsi:type="dcterms:W3CDTF">2017-11-03T03:29:00Z</dcterms:modified>
</cp:coreProperties>
</file>