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27"/>
          <w:szCs w:val="27"/>
        </w:rPr>
        <w:id w:val="-309176653"/>
        <w:lock w:val="contentLocked"/>
        <w:placeholder>
          <w:docPart w:val="DefaultPlaceholder_-1854013440"/>
        </w:placeholder>
        <w:group/>
      </w:sdtPr>
      <w:sdtEndPr>
        <w:rPr>
          <w:b w:val="0"/>
          <w:sz w:val="26"/>
          <w:szCs w:val="26"/>
        </w:rPr>
      </w:sdtEndPr>
      <w:sdtContent>
        <w:sdt>
          <w:sdtPr>
            <w:rPr>
              <w:b/>
              <w:sz w:val="27"/>
              <w:szCs w:val="27"/>
            </w:rPr>
            <w:id w:val="944495051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b/>
                  <w:sz w:val="27"/>
                  <w:szCs w:val="27"/>
                </w:rPr>
                <w:id w:val="1050802274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14:paraId="3725DA49" w14:textId="77777777" w:rsidR="00463406" w:rsidRDefault="00463406" w:rsidP="00272061">
                  <w:pPr>
                    <w:ind w:right="-104" w:hanging="10"/>
                    <w:contextualSpacing/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noProof/>
                      <w:sz w:val="27"/>
                      <w:szCs w:val="27"/>
                    </w:rPr>
                    <w:drawing>
                      <wp:anchor distT="0" distB="0" distL="114300" distR="114300" simplePos="0" relativeHeight="251658240" behindDoc="0" locked="0" layoutInCell="1" allowOverlap="1" wp14:anchorId="30FE4ACB" wp14:editId="26880CC3">
                        <wp:simplePos x="0" y="0"/>
                        <wp:positionH relativeFrom="page">
                          <wp:align>center</wp:align>
                        </wp:positionH>
                        <wp:positionV relativeFrom="paragraph">
                          <wp:posOffset>-5715</wp:posOffset>
                        </wp:positionV>
                        <wp:extent cx="432000" cy="432000"/>
                        <wp:effectExtent l="0" t="0" r="6350" b="6350"/>
                        <wp:wrapNone/>
                        <wp:docPr id="1" name="Рисунок 1" descr="C:\Users\shirokov_nv\Desktop\Косатки Океанариум на прозрачном фоне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irokov_nv\Desktop\Косатки Океанариум на прозрачном фон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23405F3" w14:textId="77777777" w:rsidR="00EC53EA" w:rsidRDefault="00EC53EA" w:rsidP="00463406">
                  <w:pPr>
                    <w:ind w:right="-104"/>
                    <w:contextualSpacing/>
                    <w:rPr>
                      <w:b/>
                      <w:sz w:val="27"/>
                      <w:szCs w:val="27"/>
                    </w:rPr>
                  </w:pPr>
                </w:p>
                <w:p w14:paraId="60D5168A" w14:textId="77777777" w:rsidR="00272061" w:rsidRDefault="00272061" w:rsidP="00272061">
                  <w:pPr>
                    <w:ind w:right="-104" w:hanging="10"/>
                    <w:contextualSpacing/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>Филиал Федерального государственного бюджетного учреждения науки</w:t>
                  </w:r>
                </w:p>
                <w:p w14:paraId="69CE8F1C" w14:textId="77777777" w:rsidR="00272061" w:rsidRDefault="00272061" w:rsidP="00272061">
                  <w:pPr>
                    <w:spacing w:after="42"/>
                    <w:ind w:right="38" w:hanging="10"/>
                    <w:contextualSpacing/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>«Национальный научный центр морской биологии им. А.В. Жирмунского»</w:t>
                  </w:r>
                </w:p>
                <w:p w14:paraId="3455235A" w14:textId="77777777" w:rsidR="00272061" w:rsidRDefault="00272061" w:rsidP="00272061">
                  <w:pPr>
                    <w:spacing w:after="307"/>
                    <w:ind w:left="567" w:right="1137" w:hanging="107"/>
                    <w:contextualSpacing/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>Дальневосточного отделения Российской академии наук -</w:t>
                  </w:r>
                </w:p>
                <w:p w14:paraId="413A090A" w14:textId="77777777" w:rsidR="00272061" w:rsidRDefault="00272061" w:rsidP="00272061">
                  <w:pPr>
                    <w:spacing w:after="307"/>
                    <w:ind w:left="709" w:right="1137" w:hanging="107"/>
                    <w:contextualSpacing/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>Научно-образовательный комплекс «Приморский океанариум»</w:t>
                  </w:r>
                </w:p>
              </w:sdtContent>
            </w:sdt>
          </w:sdtContent>
        </w:sdt>
        <w:p w14:paraId="6A799A33" w14:textId="77777777" w:rsidR="00272061" w:rsidRDefault="00272061" w:rsidP="00272061">
          <w:pPr>
            <w:spacing w:after="42"/>
            <w:ind w:left="1166" w:right="1175" w:hanging="10"/>
            <w:jc w:val="center"/>
            <w:rPr>
              <w:sz w:val="27"/>
              <w:szCs w:val="27"/>
            </w:rPr>
          </w:pPr>
        </w:p>
        <w:p w14:paraId="561D8100" w14:textId="77777777" w:rsidR="006D29D3" w:rsidRDefault="006D29D3" w:rsidP="006D29D3">
          <w:pPr>
            <w:jc w:val="center"/>
            <w:rPr>
              <w:sz w:val="28"/>
              <w:szCs w:val="28"/>
            </w:rPr>
          </w:pPr>
        </w:p>
        <w:p w14:paraId="44EABB1C" w14:textId="77777777" w:rsidR="006D29D3" w:rsidRDefault="006D29D3" w:rsidP="006D29D3">
          <w:pPr>
            <w:jc w:val="center"/>
            <w:rPr>
              <w:b/>
              <w:sz w:val="28"/>
              <w:szCs w:val="28"/>
            </w:rPr>
          </w:pPr>
          <w:r w:rsidRPr="006D29D3">
            <w:rPr>
              <w:b/>
              <w:sz w:val="28"/>
              <w:szCs w:val="28"/>
            </w:rPr>
            <w:t>ПРИКАЗ</w:t>
          </w:r>
        </w:p>
        <w:p w14:paraId="7C190067" w14:textId="77777777" w:rsidR="006D29D3" w:rsidRDefault="006D29D3" w:rsidP="006D29D3">
          <w:pPr>
            <w:jc w:val="center"/>
            <w:rPr>
              <w:b/>
              <w:sz w:val="28"/>
              <w:szCs w:val="28"/>
            </w:rPr>
          </w:pPr>
        </w:p>
        <w:p w14:paraId="66316A73" w14:textId="77777777" w:rsidR="006D29D3" w:rsidRPr="006D29D3" w:rsidRDefault="006D29D3" w:rsidP="006D29D3">
          <w:pPr>
            <w:ind w:left="-993" w:firstLine="993"/>
            <w:jc w:val="center"/>
            <w:rPr>
              <w:sz w:val="26"/>
              <w:szCs w:val="26"/>
            </w:rPr>
          </w:pPr>
          <w:r w:rsidRPr="006D29D3">
            <w:rPr>
              <w:sz w:val="26"/>
              <w:szCs w:val="26"/>
            </w:rPr>
            <w:t>«____» ____________20___г.                                         №___________________</w:t>
          </w:r>
        </w:p>
        <w:p w14:paraId="10CDA183" w14:textId="77777777" w:rsidR="006D29D3" w:rsidRPr="006D29D3" w:rsidRDefault="006D29D3" w:rsidP="006D29D3">
          <w:pPr>
            <w:ind w:left="-993" w:firstLine="993"/>
            <w:jc w:val="center"/>
            <w:rPr>
              <w:sz w:val="26"/>
              <w:szCs w:val="26"/>
            </w:rPr>
          </w:pPr>
        </w:p>
        <w:p w14:paraId="3BB9C900" w14:textId="77777777" w:rsidR="00F349B1" w:rsidRDefault="006D29D3" w:rsidP="00F349B1">
          <w:pPr>
            <w:ind w:left="-993" w:firstLine="993"/>
            <w:jc w:val="center"/>
            <w:rPr>
              <w:sz w:val="26"/>
              <w:szCs w:val="26"/>
            </w:rPr>
          </w:pPr>
          <w:r w:rsidRPr="006D29D3">
            <w:rPr>
              <w:sz w:val="26"/>
              <w:szCs w:val="26"/>
            </w:rPr>
            <w:t>г.  Владивосток</w:t>
          </w:r>
        </w:p>
      </w:sdtContent>
    </w:sdt>
    <w:p w14:paraId="6160D77F" w14:textId="77777777" w:rsidR="007F4AEB" w:rsidRPr="00F349B1" w:rsidRDefault="007F4AEB" w:rsidP="00F349B1">
      <w:pPr>
        <w:ind w:left="-993" w:firstLine="993"/>
        <w:jc w:val="center"/>
        <w:rPr>
          <w:sz w:val="26"/>
          <w:szCs w:val="26"/>
        </w:rPr>
      </w:pPr>
      <w:r w:rsidRPr="007F4AEB">
        <w:rPr>
          <w:sz w:val="28"/>
          <w:szCs w:val="28"/>
        </w:rPr>
        <w:tab/>
      </w:r>
    </w:p>
    <w:p w14:paraId="5C26107C" w14:textId="1CF97B5A" w:rsidR="00B209E0" w:rsidRDefault="00D21E9C" w:rsidP="009B7DD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9B7DD5">
        <w:rPr>
          <w:rFonts w:eastAsia="Calibri"/>
          <w:b/>
          <w:sz w:val="28"/>
          <w:szCs w:val="28"/>
          <w:lang w:eastAsia="en-US"/>
        </w:rPr>
        <w:t xml:space="preserve">б </w:t>
      </w:r>
      <w:r w:rsidR="009D4DFF">
        <w:rPr>
          <w:rFonts w:eastAsia="Calibri"/>
          <w:b/>
          <w:sz w:val="28"/>
          <w:szCs w:val="28"/>
          <w:lang w:eastAsia="en-US"/>
        </w:rPr>
        <w:t>утверждении</w:t>
      </w:r>
      <w:r w:rsidR="009B7DD5">
        <w:rPr>
          <w:rFonts w:eastAsia="Calibri"/>
          <w:b/>
          <w:sz w:val="28"/>
          <w:szCs w:val="28"/>
          <w:lang w:eastAsia="en-US"/>
        </w:rPr>
        <w:t xml:space="preserve"> Положения об организации системы внутреннего обеспечения </w:t>
      </w:r>
      <w:r w:rsidR="009D4DFF">
        <w:rPr>
          <w:rFonts w:eastAsia="Calibri"/>
          <w:b/>
          <w:sz w:val="28"/>
          <w:szCs w:val="28"/>
          <w:lang w:eastAsia="en-US"/>
        </w:rPr>
        <w:t>соответствия</w:t>
      </w:r>
      <w:r w:rsidR="009B7DD5">
        <w:rPr>
          <w:rFonts w:eastAsia="Calibri"/>
          <w:b/>
          <w:sz w:val="28"/>
          <w:szCs w:val="28"/>
          <w:lang w:eastAsia="en-US"/>
        </w:rPr>
        <w:t xml:space="preserve"> требованиям антимонопольного законодательства в </w:t>
      </w:r>
      <w:r w:rsidR="000831DB">
        <w:rPr>
          <w:rFonts w:eastAsia="Calibri"/>
          <w:b/>
          <w:sz w:val="28"/>
          <w:szCs w:val="28"/>
          <w:lang w:eastAsia="en-US"/>
        </w:rPr>
        <w:t>«</w:t>
      </w:r>
      <w:r w:rsidR="009D4DFF">
        <w:rPr>
          <w:rFonts w:eastAsia="Calibri"/>
          <w:b/>
          <w:sz w:val="28"/>
          <w:szCs w:val="28"/>
          <w:lang w:eastAsia="en-US"/>
        </w:rPr>
        <w:t>Приморском</w:t>
      </w:r>
      <w:r w:rsidR="009B7DD5">
        <w:rPr>
          <w:rFonts w:eastAsia="Calibri"/>
          <w:b/>
          <w:sz w:val="28"/>
          <w:szCs w:val="28"/>
          <w:lang w:eastAsia="en-US"/>
        </w:rPr>
        <w:t xml:space="preserve"> океанариуме</w:t>
      </w:r>
      <w:r w:rsidR="000831DB">
        <w:rPr>
          <w:rFonts w:eastAsia="Calibri"/>
          <w:b/>
          <w:sz w:val="28"/>
          <w:szCs w:val="28"/>
          <w:lang w:eastAsia="en-US"/>
        </w:rPr>
        <w:t>»</w:t>
      </w:r>
      <w:r w:rsidR="009B7DD5">
        <w:rPr>
          <w:rFonts w:eastAsia="Calibri"/>
          <w:b/>
          <w:sz w:val="28"/>
          <w:szCs w:val="28"/>
          <w:lang w:eastAsia="en-US"/>
        </w:rPr>
        <w:t xml:space="preserve"> – филиале ННЦМБ ДВО РАН.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F13E1F8" w14:textId="77777777" w:rsidR="009D4DFF" w:rsidRDefault="009D4DFF" w:rsidP="009B7DD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8D0D996" w14:textId="77777777" w:rsidR="009D4DFF" w:rsidRDefault="009D4DFF" w:rsidP="009D4DF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F3817F3" w14:textId="043EFDB8" w:rsidR="009D4DFF" w:rsidRDefault="009D4DFF" w:rsidP="009D4DF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приказом Министерства науки и высшего образования Российской Федерации от 14.12.2020 № 1526 «Об организации системы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Федерации», </w:t>
      </w:r>
      <w:r>
        <w:rPr>
          <w:rFonts w:eastAsia="Calibri"/>
          <w:spacing w:val="40"/>
          <w:sz w:val="28"/>
          <w:szCs w:val="28"/>
          <w:lang w:eastAsia="en-US"/>
        </w:rPr>
        <w:t>приказываю</w:t>
      </w:r>
      <w:r>
        <w:rPr>
          <w:rFonts w:eastAsia="Calibri"/>
          <w:sz w:val="28"/>
          <w:szCs w:val="28"/>
          <w:lang w:eastAsia="en-US"/>
        </w:rPr>
        <w:t>:</w:t>
      </w:r>
    </w:p>
    <w:p w14:paraId="6DFCD44B" w14:textId="008CB00D" w:rsidR="009D4DFF" w:rsidRDefault="009D4DFF" w:rsidP="009D4DFF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9D4DFF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  <w:r>
        <w:rPr>
          <w:sz w:val="28"/>
          <w:szCs w:val="28"/>
        </w:rPr>
        <w:br/>
      </w:r>
      <w:r w:rsidRPr="009D4DFF">
        <w:rPr>
          <w:sz w:val="28"/>
          <w:szCs w:val="28"/>
        </w:rPr>
        <w:t>в Приморском океанариуме – филиале ННЦМБ ДВО РАН.</w:t>
      </w:r>
    </w:p>
    <w:p w14:paraId="29FDE1F2" w14:textId="045A797E" w:rsidR="000831DB" w:rsidRDefault="000831DB" w:rsidP="000831DB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 02.03.2021 № 09-од «О принятии акта об </w:t>
      </w:r>
      <w:r w:rsidRPr="000831DB">
        <w:rPr>
          <w:sz w:val="28"/>
          <w:szCs w:val="28"/>
        </w:rPr>
        <w:t>антимонопольно</w:t>
      </w:r>
      <w:r>
        <w:rPr>
          <w:sz w:val="28"/>
          <w:szCs w:val="28"/>
        </w:rPr>
        <w:t>м</w:t>
      </w:r>
      <w:r w:rsidRPr="000831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и создании комиссии» считать утратившим силу.</w:t>
      </w:r>
    </w:p>
    <w:p w14:paraId="653AAF4D" w14:textId="37F9DF5D" w:rsidR="009D4DFF" w:rsidRDefault="009D4DFF" w:rsidP="009D4DFF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D4DFF">
        <w:rPr>
          <w:sz w:val="28"/>
          <w:szCs w:val="28"/>
        </w:rPr>
        <w:t>Контроль настоящего приказа возложить на Председателя комиссии</w:t>
      </w:r>
      <w:r w:rsidRPr="009D4DFF">
        <w:t xml:space="preserve"> </w:t>
      </w:r>
      <w:r w:rsidRPr="009D4DFF">
        <w:rPr>
          <w:sz w:val="28"/>
          <w:szCs w:val="28"/>
        </w:rPr>
        <w:t xml:space="preserve">по антимонопольному </w:t>
      </w:r>
      <w:proofErr w:type="spellStart"/>
      <w:r w:rsidRPr="009D4DFF">
        <w:rPr>
          <w:sz w:val="28"/>
          <w:szCs w:val="28"/>
        </w:rPr>
        <w:t>комплаенсу</w:t>
      </w:r>
      <w:proofErr w:type="spellEnd"/>
      <w:r w:rsidRPr="009D4DFF">
        <w:rPr>
          <w:sz w:val="28"/>
          <w:szCs w:val="28"/>
        </w:rPr>
        <w:t xml:space="preserve"> «Приморского океанариума» – филиала ННЦМБ ДВО РАН, руководителя службы материально-технического обеспечения филиала </w:t>
      </w:r>
      <w:proofErr w:type="spellStart"/>
      <w:r w:rsidRPr="009D4DFF">
        <w:rPr>
          <w:sz w:val="28"/>
          <w:szCs w:val="28"/>
        </w:rPr>
        <w:t>Бархатову</w:t>
      </w:r>
      <w:proofErr w:type="spellEnd"/>
      <w:r w:rsidRPr="009D4DFF">
        <w:rPr>
          <w:sz w:val="28"/>
          <w:szCs w:val="28"/>
        </w:rPr>
        <w:t xml:space="preserve"> В.А.</w:t>
      </w:r>
    </w:p>
    <w:p w14:paraId="07FAB4CD" w14:textId="77777777" w:rsidR="009D4DFF" w:rsidRDefault="009D4DFF" w:rsidP="009D4DFF">
      <w:pPr>
        <w:pStyle w:val="a3"/>
        <w:spacing w:line="360" w:lineRule="auto"/>
        <w:ind w:left="1069"/>
        <w:jc w:val="both"/>
        <w:rPr>
          <w:sz w:val="28"/>
          <w:szCs w:val="28"/>
        </w:rPr>
      </w:pPr>
    </w:p>
    <w:p w14:paraId="7B05A980" w14:textId="77777777" w:rsidR="009D4DFF" w:rsidRDefault="009D4DFF" w:rsidP="009D4DFF">
      <w:pPr>
        <w:pStyle w:val="a3"/>
        <w:spacing w:line="360" w:lineRule="auto"/>
        <w:ind w:left="1069"/>
        <w:jc w:val="both"/>
        <w:rPr>
          <w:sz w:val="28"/>
          <w:szCs w:val="28"/>
        </w:rPr>
      </w:pPr>
    </w:p>
    <w:p w14:paraId="37F6D0EC" w14:textId="1AA5DC62" w:rsidR="009D4DFF" w:rsidRDefault="009D4DFF" w:rsidP="009D4DF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D4DFF">
        <w:rPr>
          <w:sz w:val="28"/>
          <w:szCs w:val="28"/>
        </w:rPr>
        <w:t>Директор филиала                                                                                  О.Г. Шевченко</w:t>
      </w:r>
    </w:p>
    <w:p w14:paraId="00AB60AD" w14:textId="77777777" w:rsidR="003720E8" w:rsidRDefault="003720E8" w:rsidP="009D4DFF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14:paraId="49A88378" w14:textId="77777777" w:rsidR="003720E8" w:rsidRDefault="003720E8" w:rsidP="009D4DFF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720E8" w14:paraId="4DAAE105" w14:textId="77777777" w:rsidTr="003720E8">
        <w:tc>
          <w:tcPr>
            <w:tcW w:w="4672" w:type="dxa"/>
          </w:tcPr>
          <w:p w14:paraId="63E119E2" w14:textId="4F970D06" w:rsidR="003720E8" w:rsidRDefault="003720E8" w:rsidP="003720E8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приказу </w:t>
            </w:r>
            <w:r>
              <w:rPr>
                <w:sz w:val="28"/>
                <w:szCs w:val="28"/>
              </w:rPr>
              <w:br/>
              <w:t>от 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 xml:space="preserve">_________№ ______ </w:t>
            </w:r>
          </w:p>
        </w:tc>
      </w:tr>
    </w:tbl>
    <w:p w14:paraId="60C87C64" w14:textId="77777777" w:rsidR="003720E8" w:rsidRDefault="003720E8" w:rsidP="009D4DFF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14:paraId="2CD52A8E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08CE66F3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71503830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2D888752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69BC0E42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6E7BE007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214E5585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55339539" w14:textId="77777777" w:rsidR="003720E8" w:rsidRDefault="003720E8" w:rsidP="003720E8">
      <w:pPr>
        <w:widowControl w:val="0"/>
        <w:spacing w:line="322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14:paraId="6E8CACAB" w14:textId="77777777" w:rsidR="003720E8" w:rsidRP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>ПОЛОЖЕНИЕ</w:t>
      </w:r>
    </w:p>
    <w:p w14:paraId="25C90BC4" w14:textId="35F96005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>об организации системы внутреннего обеспечения соответствия</w:t>
      </w:r>
      <w:r w:rsidRPr="003720E8">
        <w:rPr>
          <w:color w:val="000000"/>
          <w:sz w:val="28"/>
          <w:szCs w:val="28"/>
          <w:lang w:bidi="ru-RU"/>
        </w:rPr>
        <w:br/>
        <w:t>требованиям антимонопольного законодательства в «Приморском</w:t>
      </w:r>
      <w:r w:rsidRPr="003720E8">
        <w:rPr>
          <w:color w:val="000000"/>
          <w:sz w:val="28"/>
          <w:szCs w:val="28"/>
          <w:lang w:bidi="ru-RU"/>
        </w:rPr>
        <w:br/>
      </w:r>
      <w:proofErr w:type="gramStart"/>
      <w:r w:rsidRPr="003720E8">
        <w:rPr>
          <w:color w:val="000000"/>
          <w:sz w:val="28"/>
          <w:szCs w:val="28"/>
          <w:lang w:bidi="ru-RU"/>
        </w:rPr>
        <w:t xml:space="preserve">океанариуме» </w:t>
      </w:r>
      <w:r w:rsidR="00B81B0C">
        <w:rPr>
          <w:color w:val="000000"/>
          <w:sz w:val="28"/>
          <w:szCs w:val="28"/>
          <w:lang w:bidi="ru-RU"/>
        </w:rPr>
        <w:sym w:font="Symbol" w:char="F02D"/>
      </w:r>
      <w:r w:rsidRPr="003720E8">
        <w:rPr>
          <w:color w:val="000000"/>
          <w:sz w:val="28"/>
          <w:szCs w:val="28"/>
          <w:lang w:bidi="ru-RU"/>
        </w:rPr>
        <w:t xml:space="preserve"> филиале</w:t>
      </w:r>
      <w:proofErr w:type="gramEnd"/>
      <w:r w:rsidRPr="003720E8">
        <w:rPr>
          <w:color w:val="000000"/>
          <w:sz w:val="28"/>
          <w:szCs w:val="28"/>
          <w:lang w:bidi="ru-RU"/>
        </w:rPr>
        <w:t xml:space="preserve"> ННЦМБ ДВО РАН</w:t>
      </w:r>
    </w:p>
    <w:p w14:paraId="61ACED0D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420EF8F8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5372157D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5AAF3C9E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0FB55BEF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3B948DD5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4D11EC16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439ADB50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26DC654E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7027219F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2841CB1F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7F1A2F90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2A9F9635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47524280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39CDFAC6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2E1A4257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406FD73A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1DA09AD3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35604075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48959DFF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2EDB2325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27DFFE50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572BFB8F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4D5E7524" w14:textId="77777777" w:rsidR="003720E8" w:rsidRDefault="003720E8" w:rsidP="003720E8">
      <w:pPr>
        <w:widowControl w:val="0"/>
        <w:spacing w:line="276" w:lineRule="auto"/>
        <w:ind w:left="40"/>
        <w:jc w:val="center"/>
        <w:rPr>
          <w:color w:val="000000"/>
          <w:sz w:val="28"/>
          <w:szCs w:val="28"/>
          <w:lang w:bidi="ru-RU"/>
        </w:rPr>
      </w:pPr>
    </w:p>
    <w:p w14:paraId="3D9AC63E" w14:textId="715FE89B" w:rsidR="003720E8" w:rsidRPr="003720E8" w:rsidRDefault="003720E8" w:rsidP="003720E8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3720E8">
        <w:rPr>
          <w:b/>
          <w:sz w:val="28"/>
          <w:szCs w:val="28"/>
        </w:rPr>
        <w:t>1. Общие положения</w:t>
      </w:r>
    </w:p>
    <w:p w14:paraId="75B41CB3" w14:textId="4DE8B64E" w:rsidR="003720E8" w:rsidRPr="003720E8" w:rsidRDefault="003720E8" w:rsidP="00372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 «Приморском океанариуме» - филиале ННЦМБ ДВО РАН (</w:t>
      </w:r>
      <w:proofErr w:type="gramStart"/>
      <w:r w:rsidRPr="003720E8">
        <w:rPr>
          <w:sz w:val="28"/>
          <w:szCs w:val="28"/>
        </w:rPr>
        <w:t xml:space="preserve">далее </w:t>
      </w:r>
      <w:r>
        <w:rPr>
          <w:sz w:val="28"/>
          <w:szCs w:val="28"/>
        </w:rPr>
        <w:sym w:font="Symbol" w:char="F02D"/>
      </w:r>
      <w:r w:rsidRPr="003720E8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</w:t>
      </w:r>
      <w:proofErr w:type="gramEnd"/>
      <w:r w:rsidRPr="003720E8">
        <w:rPr>
          <w:sz w:val="28"/>
          <w:szCs w:val="28"/>
        </w:rPr>
        <w:t xml:space="preserve">) определяет порядок организации </w:t>
      </w:r>
      <w:r>
        <w:rPr>
          <w:sz w:val="28"/>
          <w:szCs w:val="28"/>
        </w:rPr>
        <w:br/>
      </w:r>
      <w:r w:rsidRPr="003720E8">
        <w:rPr>
          <w:sz w:val="28"/>
          <w:szCs w:val="28"/>
        </w:rPr>
        <w:t xml:space="preserve">и функционирования системы внутреннего обеспечения </w:t>
      </w:r>
      <w:r>
        <w:rPr>
          <w:sz w:val="28"/>
          <w:szCs w:val="28"/>
        </w:rPr>
        <w:br/>
      </w:r>
      <w:r w:rsidRPr="003720E8">
        <w:rPr>
          <w:sz w:val="28"/>
          <w:szCs w:val="28"/>
        </w:rPr>
        <w:t xml:space="preserve">соответствия требованиям антимонопольного законодательства в </w:t>
      </w:r>
      <w:r>
        <w:rPr>
          <w:sz w:val="28"/>
          <w:szCs w:val="28"/>
        </w:rPr>
        <w:t>Филиале</w:t>
      </w:r>
      <w:r>
        <w:rPr>
          <w:sz w:val="28"/>
          <w:szCs w:val="28"/>
        </w:rPr>
        <w:br/>
      </w:r>
      <w:r w:rsidRPr="003720E8">
        <w:rPr>
          <w:sz w:val="28"/>
          <w:szCs w:val="28"/>
        </w:rPr>
        <w:t xml:space="preserve">(далее </w:t>
      </w:r>
      <w:r>
        <w:rPr>
          <w:sz w:val="28"/>
          <w:szCs w:val="28"/>
        </w:rPr>
        <w:sym w:font="Symbol" w:char="F02D"/>
      </w:r>
      <w:r w:rsidRPr="003720E8">
        <w:rPr>
          <w:sz w:val="28"/>
          <w:szCs w:val="28"/>
        </w:rPr>
        <w:t xml:space="preserve"> антимонопольный </w:t>
      </w:r>
      <w:proofErr w:type="spellStart"/>
      <w:r w:rsidRPr="003720E8">
        <w:rPr>
          <w:sz w:val="28"/>
          <w:szCs w:val="28"/>
        </w:rPr>
        <w:t>комплаенс</w:t>
      </w:r>
      <w:proofErr w:type="spellEnd"/>
      <w:r w:rsidRPr="003720E8">
        <w:rPr>
          <w:sz w:val="28"/>
          <w:szCs w:val="28"/>
        </w:rPr>
        <w:t>).</w:t>
      </w:r>
    </w:p>
    <w:p w14:paraId="19BDF99D" w14:textId="3F2E45AC" w:rsidR="003720E8" w:rsidRDefault="003720E8" w:rsidP="00372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Термины и понятия, используемые в настоящем Положении, применяются в значениях, определенных антимонопольным законодательством Российской Федерации, иными нормативными правовыми актами,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октября. 2018 года </w:t>
      </w:r>
      <w:r>
        <w:rPr>
          <w:sz w:val="28"/>
          <w:szCs w:val="28"/>
        </w:rPr>
        <w:br/>
      </w:r>
      <w:r w:rsidRPr="003720E8">
        <w:rPr>
          <w:sz w:val="28"/>
          <w:szCs w:val="28"/>
        </w:rPr>
        <w:t>№ 2258-р.</w:t>
      </w:r>
    </w:p>
    <w:p w14:paraId="1766F3D6" w14:textId="77777777" w:rsidR="003720E8" w:rsidRPr="003720E8" w:rsidRDefault="003720E8" w:rsidP="003720E8">
      <w:pPr>
        <w:pStyle w:val="a3"/>
        <w:spacing w:line="360" w:lineRule="auto"/>
        <w:ind w:left="0" w:firstLine="709"/>
        <w:jc w:val="both"/>
        <w:rPr>
          <w:sz w:val="18"/>
          <w:szCs w:val="28"/>
        </w:rPr>
      </w:pPr>
    </w:p>
    <w:p w14:paraId="281DB5CF" w14:textId="71C21EDC" w:rsidR="003720E8" w:rsidRPr="003720E8" w:rsidRDefault="003720E8" w:rsidP="003720E8">
      <w:pPr>
        <w:pStyle w:val="a3"/>
        <w:numPr>
          <w:ilvl w:val="0"/>
          <w:numId w:val="20"/>
        </w:numPr>
        <w:spacing w:line="360" w:lineRule="auto"/>
        <w:jc w:val="center"/>
        <w:rPr>
          <w:b/>
          <w:sz w:val="28"/>
          <w:szCs w:val="28"/>
        </w:rPr>
      </w:pPr>
      <w:r w:rsidRPr="003720E8">
        <w:rPr>
          <w:b/>
          <w:sz w:val="28"/>
          <w:szCs w:val="28"/>
        </w:rPr>
        <w:t>Цели, задачи и принципы антимонопольного комплаенса</w:t>
      </w:r>
    </w:p>
    <w:p w14:paraId="63A51103" w14:textId="77777777" w:rsidR="003720E8" w:rsidRPr="003720E8" w:rsidRDefault="003720E8" w:rsidP="003720E8">
      <w:pPr>
        <w:pStyle w:val="a3"/>
        <w:spacing w:line="360" w:lineRule="auto"/>
        <w:ind w:left="1069"/>
        <w:jc w:val="both"/>
        <w:rPr>
          <w:sz w:val="16"/>
          <w:szCs w:val="28"/>
        </w:rPr>
      </w:pPr>
    </w:p>
    <w:p w14:paraId="16D47B67" w14:textId="3A673A18" w:rsidR="003720E8" w:rsidRPr="003720E8" w:rsidRDefault="003720E8" w:rsidP="00372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3720E8">
        <w:rPr>
          <w:sz w:val="28"/>
          <w:szCs w:val="28"/>
        </w:rPr>
        <w:t>Цели антимонопольного комплаенса:</w:t>
      </w:r>
    </w:p>
    <w:p w14:paraId="708ED08B" w14:textId="436FFDC5" w:rsidR="003720E8" w:rsidRPr="003720E8" w:rsidRDefault="003720E8" w:rsidP="003720E8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обеспечение соответствия деятельности </w:t>
      </w:r>
      <w:r>
        <w:rPr>
          <w:sz w:val="28"/>
          <w:szCs w:val="28"/>
        </w:rPr>
        <w:t xml:space="preserve">Филиала </w:t>
      </w:r>
      <w:r w:rsidRPr="003720E8">
        <w:rPr>
          <w:sz w:val="28"/>
          <w:szCs w:val="28"/>
        </w:rPr>
        <w:t>требованиям антимонопольного законодательства;</w:t>
      </w:r>
    </w:p>
    <w:p w14:paraId="31E35231" w14:textId="60FC540C" w:rsidR="003720E8" w:rsidRPr="003720E8" w:rsidRDefault="003720E8" w:rsidP="003720E8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профилактика нарушения требований антимонопольного законодательства в деятельности филиала;</w:t>
      </w:r>
    </w:p>
    <w:p w14:paraId="78D4F8A4" w14:textId="4B314639" w:rsidR="003720E8" w:rsidRPr="003720E8" w:rsidRDefault="003720E8" w:rsidP="003720E8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повышение уровня правовой культуры в филиале.</w:t>
      </w:r>
    </w:p>
    <w:p w14:paraId="1D53996D" w14:textId="38702D6A" w:rsidR="003720E8" w:rsidRPr="003720E8" w:rsidRDefault="003720E8" w:rsidP="00372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720E8">
        <w:rPr>
          <w:sz w:val="28"/>
          <w:szCs w:val="28"/>
        </w:rPr>
        <w:t>Задачи антимонопольного комплаенса:</w:t>
      </w:r>
    </w:p>
    <w:p w14:paraId="2B337D70" w14:textId="3F63ADCE" w:rsidR="003720E8" w:rsidRPr="003720E8" w:rsidRDefault="003720E8" w:rsidP="003720E8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выявление рисков нарушения антимонопольного</w:t>
      </w:r>
      <w:r>
        <w:rPr>
          <w:sz w:val="28"/>
          <w:szCs w:val="28"/>
        </w:rPr>
        <w:t xml:space="preserve"> </w:t>
      </w:r>
      <w:r w:rsidRPr="003720E8">
        <w:rPr>
          <w:sz w:val="28"/>
          <w:szCs w:val="28"/>
        </w:rPr>
        <w:t>законодательства;</w:t>
      </w:r>
    </w:p>
    <w:p w14:paraId="795C2E0C" w14:textId="0420A9A5" w:rsidR="003720E8" w:rsidRPr="003720E8" w:rsidRDefault="003720E8" w:rsidP="003720E8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управление рисками нарушения антимонопольного законодательства;</w:t>
      </w:r>
    </w:p>
    <w:p w14:paraId="605F69C2" w14:textId="7418D6E9" w:rsidR="003720E8" w:rsidRPr="003720E8" w:rsidRDefault="003720E8" w:rsidP="003720E8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контроль за соответствием деятельности филиала требованиям антимонопольного законодательства;</w:t>
      </w:r>
    </w:p>
    <w:p w14:paraId="0658FFEB" w14:textId="2384C1C1" w:rsidR="003720E8" w:rsidRPr="003720E8" w:rsidRDefault="003720E8" w:rsidP="003720E8">
      <w:pPr>
        <w:pStyle w:val="a3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lastRenderedPageBreak/>
        <w:t xml:space="preserve">оценка эффективности функционирования в </w:t>
      </w:r>
      <w:r>
        <w:rPr>
          <w:sz w:val="28"/>
          <w:szCs w:val="28"/>
        </w:rPr>
        <w:t>Ф</w:t>
      </w:r>
      <w:r w:rsidRPr="003720E8">
        <w:rPr>
          <w:sz w:val="28"/>
          <w:szCs w:val="28"/>
        </w:rPr>
        <w:t>илиале антимонопольного комплаенса.</w:t>
      </w:r>
    </w:p>
    <w:p w14:paraId="7C1880CB" w14:textId="177F8680" w:rsidR="003720E8" w:rsidRPr="003720E8" w:rsidRDefault="003720E8" w:rsidP="003720E8">
      <w:pPr>
        <w:pStyle w:val="a3"/>
        <w:widowControl w:val="0"/>
        <w:numPr>
          <w:ilvl w:val="1"/>
          <w:numId w:val="19"/>
        </w:numPr>
        <w:tabs>
          <w:tab w:val="left" w:pos="1418"/>
        </w:tabs>
        <w:spacing w:line="480" w:lineRule="exact"/>
        <w:ind w:left="0" w:firstLine="709"/>
        <w:jc w:val="both"/>
        <w:rPr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 xml:space="preserve">При организации антимонопольного комплаенса </w:t>
      </w:r>
      <w:r>
        <w:rPr>
          <w:color w:val="000000"/>
          <w:sz w:val="28"/>
          <w:szCs w:val="28"/>
          <w:lang w:bidi="ru-RU"/>
        </w:rPr>
        <w:t>Ф</w:t>
      </w:r>
      <w:r w:rsidRPr="003720E8">
        <w:rPr>
          <w:color w:val="000000"/>
          <w:sz w:val="28"/>
          <w:szCs w:val="28"/>
          <w:lang w:bidi="ru-RU"/>
        </w:rPr>
        <w:t>илиал</w:t>
      </w:r>
      <w:r>
        <w:rPr>
          <w:color w:val="000000"/>
          <w:sz w:val="28"/>
          <w:szCs w:val="28"/>
          <w:lang w:bidi="ru-RU"/>
        </w:rPr>
        <w:t xml:space="preserve"> </w:t>
      </w:r>
      <w:r w:rsidRPr="003720E8">
        <w:rPr>
          <w:color w:val="000000"/>
          <w:sz w:val="28"/>
          <w:szCs w:val="28"/>
          <w:lang w:bidi="ru-RU"/>
        </w:rPr>
        <w:t>руководствуется следующими принципами:</w:t>
      </w:r>
    </w:p>
    <w:p w14:paraId="5311E401" w14:textId="018D4C0C" w:rsidR="003720E8" w:rsidRPr="003720E8" w:rsidRDefault="003720E8" w:rsidP="003720E8">
      <w:pPr>
        <w:widowControl w:val="0"/>
        <w:numPr>
          <w:ilvl w:val="0"/>
          <w:numId w:val="32"/>
        </w:numPr>
        <w:tabs>
          <w:tab w:val="left" w:pos="1416"/>
        </w:tabs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 xml:space="preserve">заинтересованность руководства </w:t>
      </w:r>
      <w:r>
        <w:rPr>
          <w:color w:val="000000"/>
          <w:sz w:val="28"/>
          <w:szCs w:val="28"/>
          <w:lang w:bidi="ru-RU"/>
        </w:rPr>
        <w:t>Ф</w:t>
      </w:r>
      <w:r w:rsidRPr="003720E8">
        <w:rPr>
          <w:color w:val="000000"/>
          <w:sz w:val="28"/>
          <w:szCs w:val="28"/>
          <w:lang w:bidi="ru-RU"/>
        </w:rPr>
        <w:t>илиал</w:t>
      </w:r>
      <w:r>
        <w:rPr>
          <w:color w:val="000000"/>
          <w:sz w:val="28"/>
          <w:szCs w:val="28"/>
          <w:lang w:bidi="ru-RU"/>
        </w:rPr>
        <w:t>а</w:t>
      </w:r>
      <w:r w:rsidRPr="003720E8">
        <w:rPr>
          <w:color w:val="000000"/>
          <w:sz w:val="28"/>
          <w:szCs w:val="28"/>
          <w:lang w:bidi="ru-RU"/>
        </w:rPr>
        <w:t xml:space="preserve"> в эффективности функционирования антимонопольного комплаенса;</w:t>
      </w:r>
    </w:p>
    <w:p w14:paraId="7064E8BB" w14:textId="77777777" w:rsidR="003720E8" w:rsidRPr="003720E8" w:rsidRDefault="003720E8" w:rsidP="003720E8">
      <w:pPr>
        <w:widowControl w:val="0"/>
        <w:numPr>
          <w:ilvl w:val="0"/>
          <w:numId w:val="32"/>
        </w:numPr>
        <w:tabs>
          <w:tab w:val="left" w:pos="1416"/>
        </w:tabs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>регулярность оценки рисков нарушения антимонопольного законодательства;</w:t>
      </w:r>
    </w:p>
    <w:p w14:paraId="6A413D20" w14:textId="51F62252" w:rsidR="003720E8" w:rsidRPr="003720E8" w:rsidRDefault="003720E8" w:rsidP="003720E8">
      <w:pPr>
        <w:widowControl w:val="0"/>
        <w:numPr>
          <w:ilvl w:val="0"/>
          <w:numId w:val="32"/>
        </w:numPr>
        <w:tabs>
          <w:tab w:val="left" w:pos="1416"/>
        </w:tabs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 xml:space="preserve">обеспечение информационной открытости функционирования антимонопольного комплаенса в </w:t>
      </w:r>
      <w:r>
        <w:rPr>
          <w:color w:val="000000"/>
          <w:sz w:val="28"/>
          <w:szCs w:val="28"/>
          <w:lang w:bidi="ru-RU"/>
        </w:rPr>
        <w:t>Ф</w:t>
      </w:r>
      <w:r w:rsidRPr="003720E8">
        <w:rPr>
          <w:color w:val="000000"/>
          <w:sz w:val="28"/>
          <w:szCs w:val="28"/>
          <w:lang w:bidi="ru-RU"/>
        </w:rPr>
        <w:t>илиале;</w:t>
      </w:r>
    </w:p>
    <w:p w14:paraId="63D2E3BE" w14:textId="69701D06" w:rsidR="003720E8" w:rsidRPr="003720E8" w:rsidRDefault="003720E8" w:rsidP="003720E8">
      <w:pPr>
        <w:widowControl w:val="0"/>
        <w:numPr>
          <w:ilvl w:val="0"/>
          <w:numId w:val="32"/>
        </w:numPr>
        <w:tabs>
          <w:tab w:val="left" w:pos="1416"/>
        </w:tabs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 xml:space="preserve">непрерывность функционирования антимонопольного комплаенса </w:t>
      </w:r>
      <w:r>
        <w:rPr>
          <w:color w:val="000000"/>
          <w:sz w:val="28"/>
          <w:szCs w:val="28"/>
          <w:lang w:bidi="ru-RU"/>
        </w:rPr>
        <w:br/>
      </w:r>
      <w:r w:rsidRPr="003720E8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Ф</w:t>
      </w:r>
      <w:r w:rsidRPr="003720E8">
        <w:rPr>
          <w:color w:val="000000"/>
          <w:sz w:val="28"/>
          <w:szCs w:val="28"/>
          <w:lang w:bidi="ru-RU"/>
        </w:rPr>
        <w:t>илиале;</w:t>
      </w:r>
    </w:p>
    <w:p w14:paraId="2C77D82D" w14:textId="77777777" w:rsidR="003720E8" w:rsidRPr="003720E8" w:rsidRDefault="003720E8" w:rsidP="003720E8">
      <w:pPr>
        <w:widowControl w:val="0"/>
        <w:numPr>
          <w:ilvl w:val="0"/>
          <w:numId w:val="32"/>
        </w:numPr>
        <w:tabs>
          <w:tab w:val="left" w:pos="1416"/>
        </w:tabs>
        <w:spacing w:after="416" w:line="480" w:lineRule="exact"/>
        <w:ind w:firstLine="709"/>
        <w:jc w:val="both"/>
        <w:rPr>
          <w:sz w:val="28"/>
          <w:szCs w:val="28"/>
          <w:lang w:bidi="ru-RU"/>
        </w:rPr>
      </w:pPr>
      <w:r w:rsidRPr="003720E8">
        <w:rPr>
          <w:color w:val="000000"/>
          <w:sz w:val="28"/>
          <w:szCs w:val="28"/>
          <w:lang w:bidi="ru-RU"/>
        </w:rPr>
        <w:t>совершенствование антимонопольного комплаенса.</w:t>
      </w:r>
    </w:p>
    <w:p w14:paraId="733E3876" w14:textId="7F118713" w:rsidR="003720E8" w:rsidRPr="003720E8" w:rsidRDefault="003720E8" w:rsidP="003720E8">
      <w:pPr>
        <w:pStyle w:val="a3"/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 w:rsidRPr="003720E8">
        <w:rPr>
          <w:b/>
          <w:sz w:val="28"/>
          <w:szCs w:val="28"/>
        </w:rPr>
        <w:t>Организация антимонопольного комплаенса</w:t>
      </w:r>
    </w:p>
    <w:p w14:paraId="7595635B" w14:textId="77777777" w:rsidR="003720E8" w:rsidRPr="003720E8" w:rsidRDefault="003720E8" w:rsidP="003720E8">
      <w:pPr>
        <w:pStyle w:val="a3"/>
        <w:spacing w:line="360" w:lineRule="auto"/>
        <w:ind w:left="1069"/>
        <w:rPr>
          <w:sz w:val="16"/>
          <w:szCs w:val="28"/>
        </w:rPr>
      </w:pPr>
    </w:p>
    <w:p w14:paraId="3508FF47" w14:textId="77777777" w:rsidR="003720E8" w:rsidRPr="003720E8" w:rsidRDefault="003720E8" w:rsidP="00372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3.1.</w:t>
      </w:r>
      <w:r w:rsidRPr="003720E8">
        <w:rPr>
          <w:sz w:val="28"/>
          <w:szCs w:val="28"/>
        </w:rPr>
        <w:tab/>
        <w:t>Общий контроль за организацией и функционированием в Филиале осуществляется руководителем, который:</w:t>
      </w:r>
    </w:p>
    <w:p w14:paraId="35361CBD" w14:textId="5772E593" w:rsidR="003720E8" w:rsidRPr="003720E8" w:rsidRDefault="003720E8" w:rsidP="003720E8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вводит в действие правовой акт об антимонопольном </w:t>
      </w:r>
      <w:proofErr w:type="spellStart"/>
      <w:r w:rsidRPr="003720E8">
        <w:rPr>
          <w:sz w:val="28"/>
          <w:szCs w:val="28"/>
        </w:rPr>
        <w:t>комплаенсе</w:t>
      </w:r>
      <w:proofErr w:type="spellEnd"/>
      <w:r w:rsidRPr="003720E8">
        <w:rPr>
          <w:sz w:val="28"/>
          <w:szCs w:val="28"/>
        </w:rPr>
        <w:t xml:space="preserve"> (настоящее Положение), вносит в него изменения и дополнения, а также принимает иные внутренние документы, регламентирующие функционирование антимонопольного комплаенса;</w:t>
      </w:r>
    </w:p>
    <w:p w14:paraId="77F93F3F" w14:textId="6DDE0ECB" w:rsidR="003720E8" w:rsidRPr="003720E8" w:rsidRDefault="003720E8" w:rsidP="003720E8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работниками филиала правового акта об антимонопольном </w:t>
      </w:r>
      <w:proofErr w:type="spellStart"/>
      <w:r w:rsidRPr="003720E8">
        <w:rPr>
          <w:sz w:val="28"/>
          <w:szCs w:val="28"/>
        </w:rPr>
        <w:t>комплаенсе</w:t>
      </w:r>
      <w:proofErr w:type="spellEnd"/>
      <w:r w:rsidRPr="003720E8">
        <w:rPr>
          <w:sz w:val="28"/>
          <w:szCs w:val="28"/>
        </w:rPr>
        <w:t>;</w:t>
      </w:r>
    </w:p>
    <w:p w14:paraId="153D41A4" w14:textId="7AEA6C24" w:rsidR="003720E8" w:rsidRPr="003720E8" w:rsidRDefault="003720E8" w:rsidP="003720E8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</w:t>
      </w:r>
      <w:r>
        <w:rPr>
          <w:sz w:val="28"/>
          <w:szCs w:val="28"/>
        </w:rPr>
        <w:t xml:space="preserve"> </w:t>
      </w:r>
      <w:r w:rsidRPr="003720E8">
        <w:rPr>
          <w:sz w:val="28"/>
          <w:szCs w:val="28"/>
        </w:rPr>
        <w:t>принимает меры, направленные на устранение выявленных недостатков;</w:t>
      </w:r>
    </w:p>
    <w:p w14:paraId="6A0BF5BC" w14:textId="1D1CF967" w:rsidR="003720E8" w:rsidRPr="003720E8" w:rsidRDefault="003720E8" w:rsidP="003720E8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осуществляет контроль за устранением выявленных недостатков антимонопольного комплаенса.</w:t>
      </w:r>
    </w:p>
    <w:p w14:paraId="450A8D17" w14:textId="14D81DB1" w:rsidR="003720E8" w:rsidRDefault="003720E8" w:rsidP="00372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lastRenderedPageBreak/>
        <w:t>3.2.</w:t>
      </w:r>
      <w:r w:rsidRPr="003720E8">
        <w:rPr>
          <w:sz w:val="28"/>
          <w:szCs w:val="28"/>
        </w:rPr>
        <w:tab/>
        <w:t xml:space="preserve">Функции, связанные с организацией и функционированием антимонопольного комплаенса, распределяются между следующими структурными подразделениями </w:t>
      </w:r>
      <w:r>
        <w:rPr>
          <w:sz w:val="28"/>
          <w:szCs w:val="28"/>
        </w:rPr>
        <w:t>Ф</w:t>
      </w:r>
      <w:r w:rsidRPr="003720E8">
        <w:rPr>
          <w:sz w:val="28"/>
          <w:szCs w:val="28"/>
        </w:rPr>
        <w:t xml:space="preserve">илиала (коллегиальный орган </w:t>
      </w:r>
      <w:r>
        <w:rPr>
          <w:sz w:val="28"/>
          <w:szCs w:val="28"/>
        </w:rPr>
        <w:t>К</w:t>
      </w:r>
      <w:r w:rsidRPr="003720E8">
        <w:rPr>
          <w:sz w:val="28"/>
          <w:szCs w:val="28"/>
        </w:rPr>
        <w:t xml:space="preserve">омиссия по антимонопольному </w:t>
      </w:r>
      <w:proofErr w:type="spellStart"/>
      <w:r w:rsidRPr="003720E8">
        <w:rPr>
          <w:sz w:val="28"/>
          <w:szCs w:val="28"/>
        </w:rPr>
        <w:t>комплаенсу</w:t>
      </w:r>
      <w:proofErr w:type="spellEnd"/>
      <w:r w:rsidRPr="003720E8">
        <w:rPr>
          <w:sz w:val="28"/>
          <w:szCs w:val="28"/>
        </w:rPr>
        <w:t xml:space="preserve">): </w:t>
      </w:r>
      <w:r>
        <w:rPr>
          <w:sz w:val="28"/>
          <w:szCs w:val="28"/>
        </w:rPr>
        <w:t xml:space="preserve">Служба Материально-технического обеспечении филиала, </w:t>
      </w:r>
      <w:r w:rsidRPr="003720E8">
        <w:rPr>
          <w:sz w:val="28"/>
          <w:szCs w:val="28"/>
        </w:rPr>
        <w:t>экономический отдел, бухгалтерия филиала, юридический отдел, служба безопасности</w:t>
      </w:r>
      <w:r>
        <w:rPr>
          <w:sz w:val="28"/>
          <w:szCs w:val="28"/>
        </w:rPr>
        <w:t xml:space="preserve"> филиала, о</w:t>
      </w:r>
      <w:r w:rsidRPr="003720E8">
        <w:rPr>
          <w:sz w:val="28"/>
          <w:szCs w:val="28"/>
        </w:rPr>
        <w:t>тдел внутреннего контроля.</w:t>
      </w:r>
    </w:p>
    <w:p w14:paraId="30C419CC" w14:textId="77777777" w:rsidR="003720E8" w:rsidRPr="003720E8" w:rsidRDefault="003720E8" w:rsidP="00372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3.3.</w:t>
      </w:r>
      <w:r w:rsidRPr="003720E8">
        <w:rPr>
          <w:sz w:val="28"/>
          <w:szCs w:val="28"/>
        </w:rPr>
        <w:tab/>
        <w:t>К функциям коллегиального органа относятся:</w:t>
      </w:r>
    </w:p>
    <w:p w14:paraId="6E1E6572" w14:textId="74E717AE" w:rsidR="003720E8" w:rsidRPr="003720E8" w:rsidRDefault="003720E8" w:rsidP="003720E8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организация разработки и представление директору </w:t>
      </w:r>
      <w:r w:rsidR="00382534">
        <w:rPr>
          <w:sz w:val="28"/>
          <w:szCs w:val="28"/>
        </w:rPr>
        <w:t>Ф</w:t>
      </w:r>
      <w:r w:rsidRPr="003720E8">
        <w:rPr>
          <w:sz w:val="28"/>
          <w:szCs w:val="28"/>
        </w:rPr>
        <w:t xml:space="preserve">илиала на утверждение внутренних документов, регламентирующих реализацию антимонопольного комплаенса, и внесения изменений в документы об антимонопольном </w:t>
      </w:r>
      <w:proofErr w:type="spellStart"/>
      <w:r w:rsidRPr="003720E8">
        <w:rPr>
          <w:sz w:val="28"/>
          <w:szCs w:val="28"/>
        </w:rPr>
        <w:t>комплаенсе</w:t>
      </w:r>
      <w:proofErr w:type="spellEnd"/>
      <w:r w:rsidRPr="003720E8">
        <w:rPr>
          <w:sz w:val="28"/>
          <w:szCs w:val="28"/>
        </w:rPr>
        <w:t>;</w:t>
      </w:r>
    </w:p>
    <w:p w14:paraId="1F26CB6A" w14:textId="7FDE90AC" w:rsidR="003720E8" w:rsidRPr="003720E8" w:rsidRDefault="003720E8" w:rsidP="003720E8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14:paraId="2E5664DF" w14:textId="565CB951" w:rsidR="003720E8" w:rsidRPr="003720E8" w:rsidRDefault="003720E8" w:rsidP="003720E8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консультирование работников </w:t>
      </w:r>
      <w:r w:rsidR="00382534">
        <w:rPr>
          <w:sz w:val="28"/>
          <w:szCs w:val="28"/>
        </w:rPr>
        <w:t>Ф</w:t>
      </w:r>
      <w:r w:rsidRPr="003720E8">
        <w:rPr>
          <w:sz w:val="28"/>
          <w:szCs w:val="28"/>
        </w:rPr>
        <w:t xml:space="preserve">илиала по вопросам, связанным с соблюдением антимонопольного законодательства и антимонопольным </w:t>
      </w:r>
      <w:proofErr w:type="spellStart"/>
      <w:r w:rsidRPr="003720E8">
        <w:rPr>
          <w:sz w:val="28"/>
          <w:szCs w:val="28"/>
        </w:rPr>
        <w:t>комплаенсом</w:t>
      </w:r>
      <w:proofErr w:type="spellEnd"/>
      <w:r w:rsidRPr="003720E8">
        <w:rPr>
          <w:sz w:val="28"/>
          <w:szCs w:val="28"/>
        </w:rPr>
        <w:t>;</w:t>
      </w:r>
    </w:p>
    <w:p w14:paraId="43687DCD" w14:textId="665E2F1F" w:rsidR="003720E8" w:rsidRPr="003720E8" w:rsidRDefault="003720E8" w:rsidP="003720E8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организация взаимодействия с другими структурными подразделениями </w:t>
      </w:r>
      <w:r w:rsidR="00382534">
        <w:rPr>
          <w:sz w:val="28"/>
          <w:szCs w:val="28"/>
        </w:rPr>
        <w:t>Ф</w:t>
      </w:r>
      <w:r w:rsidRPr="003720E8">
        <w:rPr>
          <w:sz w:val="28"/>
          <w:szCs w:val="28"/>
        </w:rPr>
        <w:t xml:space="preserve">илиала по вопросам, связанным с антимонопольным </w:t>
      </w:r>
      <w:proofErr w:type="spellStart"/>
      <w:r w:rsidRPr="003720E8">
        <w:rPr>
          <w:sz w:val="28"/>
          <w:szCs w:val="28"/>
        </w:rPr>
        <w:t>комплаенсом</w:t>
      </w:r>
      <w:proofErr w:type="spellEnd"/>
      <w:r w:rsidRPr="003720E8">
        <w:rPr>
          <w:sz w:val="28"/>
          <w:szCs w:val="28"/>
        </w:rPr>
        <w:t>;</w:t>
      </w:r>
    </w:p>
    <w:p w14:paraId="432686FC" w14:textId="45ABA3C0" w:rsidR="003720E8" w:rsidRDefault="003720E8" w:rsidP="003720E8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20E8">
        <w:rPr>
          <w:sz w:val="28"/>
          <w:szCs w:val="28"/>
        </w:rPr>
        <w:t xml:space="preserve">информирование директора </w:t>
      </w:r>
      <w:r w:rsidR="00382534">
        <w:rPr>
          <w:sz w:val="28"/>
          <w:szCs w:val="28"/>
        </w:rPr>
        <w:t>Ф</w:t>
      </w:r>
      <w:r w:rsidRPr="003720E8">
        <w:rPr>
          <w:sz w:val="28"/>
          <w:szCs w:val="28"/>
        </w:rPr>
        <w:t xml:space="preserve">илиала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720E8">
        <w:rPr>
          <w:sz w:val="28"/>
          <w:szCs w:val="28"/>
        </w:rPr>
        <w:t>комплаенсу</w:t>
      </w:r>
      <w:proofErr w:type="spellEnd"/>
      <w:r w:rsidRPr="003720E8">
        <w:rPr>
          <w:sz w:val="28"/>
          <w:szCs w:val="28"/>
        </w:rPr>
        <w:t>;</w:t>
      </w:r>
    </w:p>
    <w:p w14:paraId="7B5FC8CF" w14:textId="77777777" w:rsidR="00382534" w:rsidRPr="00382534" w:rsidRDefault="00382534" w:rsidP="00382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</w:t>
      </w:r>
    </w:p>
    <w:p w14:paraId="24A7AE61" w14:textId="128FFDF6" w:rsidR="00382534" w:rsidRPr="00382534" w:rsidRDefault="00382534" w:rsidP="00382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 xml:space="preserve">инициирование проверок, связанных с нарушениями, выявленными в ходе контроля соответствия деятельности работников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>илиала требованиям антимонопольного законодательства, проведение и участие в них в порядке, установленном действующим законодательством;</w:t>
      </w:r>
    </w:p>
    <w:p w14:paraId="4FD97868" w14:textId="7E9B4026" w:rsidR="00382534" w:rsidRPr="00382534" w:rsidRDefault="00382534" w:rsidP="00382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lastRenderedPageBreak/>
        <w:t>выявление конфликта интересов в деятельности работников и структурных подразделений</w:t>
      </w:r>
      <w:r>
        <w:rPr>
          <w:sz w:val="28"/>
          <w:szCs w:val="28"/>
        </w:rPr>
        <w:t xml:space="preserve"> Филиала</w:t>
      </w:r>
      <w:r w:rsidRPr="00382534">
        <w:rPr>
          <w:sz w:val="28"/>
          <w:szCs w:val="28"/>
        </w:rPr>
        <w:t>, разработка предложений по их исключению;</w:t>
      </w:r>
    </w:p>
    <w:p w14:paraId="64ED1E52" w14:textId="56DF2B72" w:rsidR="00382534" w:rsidRPr="00382534" w:rsidRDefault="00382534" w:rsidP="00382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 xml:space="preserve">ознакомление работников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 xml:space="preserve">илиала с настоящим Положением </w:t>
      </w:r>
      <w:r>
        <w:rPr>
          <w:sz w:val="28"/>
          <w:szCs w:val="28"/>
        </w:rPr>
        <w:br/>
      </w:r>
      <w:r w:rsidRPr="00382534">
        <w:rPr>
          <w:sz w:val="28"/>
          <w:szCs w:val="28"/>
        </w:rPr>
        <w:t>и внутренними документами об организации антимонопольного комплаенса;</w:t>
      </w:r>
    </w:p>
    <w:p w14:paraId="77B1293F" w14:textId="77777777" w:rsidR="00382534" w:rsidRPr="00382534" w:rsidRDefault="00382534" w:rsidP="00382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14:paraId="62884095" w14:textId="77777777" w:rsidR="00382534" w:rsidRPr="00382534" w:rsidRDefault="00382534" w:rsidP="00382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иные функции, связанные с функционированием антимонопольного комплаенса.</w:t>
      </w:r>
    </w:p>
    <w:p w14:paraId="20228725" w14:textId="531A2F95" w:rsidR="00382534" w:rsidRPr="00382534" w:rsidRDefault="00382534" w:rsidP="00382534">
      <w:pPr>
        <w:pStyle w:val="a3"/>
        <w:numPr>
          <w:ilvl w:val="1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 xml:space="preserve">Оценку эффективности организации и функционирования в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 xml:space="preserve">илиале антимонопольного комплаенса осуществляет коллегиальный орган - </w:t>
      </w:r>
      <w:r>
        <w:rPr>
          <w:sz w:val="28"/>
          <w:szCs w:val="28"/>
        </w:rPr>
        <w:t>К</w:t>
      </w:r>
      <w:r w:rsidRPr="00382534">
        <w:rPr>
          <w:sz w:val="28"/>
          <w:szCs w:val="28"/>
        </w:rPr>
        <w:t xml:space="preserve">омиссия по антимонопольному </w:t>
      </w:r>
      <w:proofErr w:type="spellStart"/>
      <w:r w:rsidRPr="00382534">
        <w:rPr>
          <w:sz w:val="28"/>
          <w:szCs w:val="28"/>
        </w:rPr>
        <w:t>комплаенсу</w:t>
      </w:r>
      <w:proofErr w:type="spellEnd"/>
      <w:r w:rsidRPr="00382534">
        <w:rPr>
          <w:sz w:val="28"/>
          <w:szCs w:val="28"/>
        </w:rPr>
        <w:t>.</w:t>
      </w:r>
    </w:p>
    <w:p w14:paraId="67A7694F" w14:textId="1131F589" w:rsidR="00382534" w:rsidRPr="00382534" w:rsidRDefault="00382534" w:rsidP="00382534">
      <w:pPr>
        <w:pStyle w:val="a3"/>
        <w:numPr>
          <w:ilvl w:val="1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2534">
        <w:rPr>
          <w:sz w:val="28"/>
          <w:szCs w:val="28"/>
        </w:rPr>
        <w:t xml:space="preserve">К функциям </w:t>
      </w:r>
      <w:r>
        <w:rPr>
          <w:sz w:val="28"/>
          <w:szCs w:val="28"/>
        </w:rPr>
        <w:t>К</w:t>
      </w:r>
      <w:r w:rsidRPr="00382534">
        <w:rPr>
          <w:sz w:val="28"/>
          <w:szCs w:val="28"/>
        </w:rPr>
        <w:t xml:space="preserve">омиссии по антимонопольному </w:t>
      </w:r>
      <w:proofErr w:type="spellStart"/>
      <w:r w:rsidRPr="00382534">
        <w:rPr>
          <w:sz w:val="28"/>
          <w:szCs w:val="28"/>
        </w:rPr>
        <w:t>комплаенсу</w:t>
      </w:r>
      <w:proofErr w:type="spellEnd"/>
      <w:r w:rsidRPr="00382534">
        <w:rPr>
          <w:sz w:val="28"/>
          <w:szCs w:val="28"/>
        </w:rPr>
        <w:t xml:space="preserve"> относится:</w:t>
      </w:r>
    </w:p>
    <w:p w14:paraId="1C7FF7DC" w14:textId="5774D3D2" w:rsidR="00382534" w:rsidRPr="00382534" w:rsidRDefault="00382534" w:rsidP="00382534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 xml:space="preserve">рассмотрение и оценка мероприятий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>илиала в части, касающейся функционирования антимонопольного комплаенса;</w:t>
      </w:r>
    </w:p>
    <w:p w14:paraId="74546592" w14:textId="0021A2C5" w:rsidR="00382534" w:rsidRDefault="00382534" w:rsidP="00382534">
      <w:pPr>
        <w:pStyle w:val="a3"/>
        <w:numPr>
          <w:ilvl w:val="0"/>
          <w:numId w:val="38"/>
        </w:numPr>
        <w:spacing w:line="360" w:lineRule="auto"/>
        <w:ind w:firstLine="334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рассмотрение и утверждение доклада об антимонопольном</w:t>
      </w:r>
      <w:r>
        <w:rPr>
          <w:sz w:val="28"/>
          <w:szCs w:val="28"/>
        </w:rPr>
        <w:t xml:space="preserve"> </w:t>
      </w:r>
      <w:proofErr w:type="spellStart"/>
      <w:r w:rsidRPr="00382534">
        <w:rPr>
          <w:sz w:val="28"/>
          <w:szCs w:val="28"/>
        </w:rPr>
        <w:t>комплаенс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.</w:t>
      </w:r>
    </w:p>
    <w:p w14:paraId="6760BA89" w14:textId="77777777" w:rsidR="00382534" w:rsidRPr="00382534" w:rsidRDefault="00382534" w:rsidP="00382534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14:paraId="088E3EA9" w14:textId="1BCCBDE0" w:rsidR="00382534" w:rsidRPr="00382534" w:rsidRDefault="00382534" w:rsidP="00382534">
      <w:pPr>
        <w:pStyle w:val="a3"/>
        <w:numPr>
          <w:ilvl w:val="0"/>
          <w:numId w:val="33"/>
        </w:numPr>
        <w:spacing w:line="360" w:lineRule="auto"/>
        <w:ind w:left="1276"/>
        <w:jc w:val="center"/>
        <w:rPr>
          <w:b/>
          <w:sz w:val="28"/>
          <w:szCs w:val="28"/>
        </w:rPr>
      </w:pPr>
      <w:r w:rsidRPr="00382534">
        <w:rPr>
          <w:b/>
          <w:sz w:val="28"/>
          <w:szCs w:val="28"/>
        </w:rPr>
        <w:tab/>
        <w:t>Выявление и оценка рисков нарушения антимонопольного</w:t>
      </w:r>
    </w:p>
    <w:p w14:paraId="540696C3" w14:textId="77777777" w:rsidR="00382534" w:rsidRPr="00382534" w:rsidRDefault="00382534" w:rsidP="00382534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382534">
        <w:rPr>
          <w:b/>
          <w:sz w:val="28"/>
          <w:szCs w:val="28"/>
        </w:rPr>
        <w:t>законодательства</w:t>
      </w:r>
    </w:p>
    <w:p w14:paraId="1BD2879D" w14:textId="77777777" w:rsidR="00382534" w:rsidRPr="00382534" w:rsidRDefault="00382534" w:rsidP="003825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4.1.</w:t>
      </w:r>
      <w:r w:rsidRPr="00382534">
        <w:rPr>
          <w:sz w:val="28"/>
          <w:szCs w:val="28"/>
        </w:rPr>
        <w:tab/>
        <w:t xml:space="preserve">В целях выявления рисков нарушения антимонопольного законодательства комиссия по антимонопольному </w:t>
      </w:r>
      <w:proofErr w:type="spellStart"/>
      <w:r w:rsidRPr="00382534">
        <w:rPr>
          <w:sz w:val="28"/>
          <w:szCs w:val="28"/>
        </w:rPr>
        <w:t>комплаенсу</w:t>
      </w:r>
      <w:proofErr w:type="spellEnd"/>
      <w:r w:rsidRPr="00382534">
        <w:rPr>
          <w:sz w:val="28"/>
          <w:szCs w:val="28"/>
        </w:rPr>
        <w:t xml:space="preserve"> филиала ННЦМБ ДВО РАН на регулярной основе проводит следующие мероприятия:</w:t>
      </w:r>
    </w:p>
    <w:p w14:paraId="76A96487" w14:textId="0136FA5F" w:rsidR="00382534" w:rsidRPr="00382534" w:rsidRDefault="00382534" w:rsidP="00382534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 xml:space="preserve">анализ выявленных нарушений антимонопольного законодательства </w:t>
      </w:r>
      <w:r>
        <w:rPr>
          <w:sz w:val="28"/>
          <w:szCs w:val="28"/>
        </w:rPr>
        <w:br/>
      </w:r>
      <w:r w:rsidRPr="00382534">
        <w:rPr>
          <w:sz w:val="28"/>
          <w:szCs w:val="28"/>
        </w:rPr>
        <w:t xml:space="preserve">в деятельности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>илиала за предыдущие 3 года (наличие предостережений, предупреждений, штрафов, жалоб, возбужденных дел);</w:t>
      </w:r>
    </w:p>
    <w:p w14:paraId="3AAA1677" w14:textId="4399BB9D" w:rsidR="00382534" w:rsidRPr="00382534" w:rsidRDefault="00382534" w:rsidP="00C435AB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мониторинг и анализ практики применения Филиалом антимонопольного законодательства;</w:t>
      </w:r>
    </w:p>
    <w:p w14:paraId="2A2CA31B" w14:textId="7BBF4BF9" w:rsidR="00382534" w:rsidRPr="00382534" w:rsidRDefault="00382534" w:rsidP="00382534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анализ внутренних документов, регламентирующих реализацию антимонопольного комплаенса;</w:t>
      </w:r>
    </w:p>
    <w:p w14:paraId="0D7A0E6A" w14:textId="74D29CC5" w:rsidR="00382534" w:rsidRPr="00382534" w:rsidRDefault="00382534" w:rsidP="00382534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lastRenderedPageBreak/>
        <w:t>анализ проектов внутренних документов, регламентирующих реализацию антимонопольного комплаенса;</w:t>
      </w:r>
    </w:p>
    <w:p w14:paraId="1E87B68D" w14:textId="108B990A" w:rsidR="00382534" w:rsidRPr="00382534" w:rsidRDefault="00382534" w:rsidP="00382534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систематическая оценка</w:t>
      </w:r>
      <w:r>
        <w:rPr>
          <w:sz w:val="28"/>
          <w:szCs w:val="28"/>
        </w:rPr>
        <w:t xml:space="preserve"> </w:t>
      </w:r>
      <w:r w:rsidRPr="00382534">
        <w:rPr>
          <w:sz w:val="28"/>
          <w:szCs w:val="28"/>
        </w:rPr>
        <w:t>эффективности разработанных и реализуемых мероприятий по снижению рисков нарушения антимонопольного законодательства.</w:t>
      </w:r>
    </w:p>
    <w:p w14:paraId="577301FC" w14:textId="77777777" w:rsidR="00382534" w:rsidRPr="00382534" w:rsidRDefault="00382534" w:rsidP="003825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>4.2.</w:t>
      </w:r>
      <w:r w:rsidRPr="00382534">
        <w:rPr>
          <w:sz w:val="28"/>
          <w:szCs w:val="28"/>
        </w:rPr>
        <w:tab/>
        <w:t>При проведении (не реже одного раза в год) анализа выявленных нарушений антимонопольного законодательства реализуются следующие мероприятия:</w:t>
      </w:r>
    </w:p>
    <w:p w14:paraId="721FF450" w14:textId="66F84A06" w:rsidR="00382534" w:rsidRPr="00382534" w:rsidRDefault="00382534" w:rsidP="00382534">
      <w:pPr>
        <w:pStyle w:val="a3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 xml:space="preserve">сбор в структурных подразделениях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>илиала сведений о наличии нарушений антимонопольного законодательства;</w:t>
      </w:r>
    </w:p>
    <w:p w14:paraId="3DAAC11C" w14:textId="23D7B184" w:rsidR="006C01E3" w:rsidRPr="006C01E3" w:rsidRDefault="00382534" w:rsidP="006C01E3">
      <w:pPr>
        <w:pStyle w:val="a3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534">
        <w:rPr>
          <w:sz w:val="28"/>
          <w:szCs w:val="28"/>
        </w:rPr>
        <w:t xml:space="preserve">составление перечня нарушений антимонопольного законодательства в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 xml:space="preserve">илиале, который содержит классифицированные по сферам деятельности </w:t>
      </w:r>
      <w:r>
        <w:rPr>
          <w:sz w:val="28"/>
          <w:szCs w:val="28"/>
        </w:rPr>
        <w:t>Ф</w:t>
      </w:r>
      <w:r w:rsidRPr="00382534">
        <w:rPr>
          <w:sz w:val="28"/>
          <w:szCs w:val="28"/>
        </w:rPr>
        <w:t>илиала сведения</w:t>
      </w:r>
      <w:r w:rsidR="006C01E3">
        <w:rPr>
          <w:sz w:val="28"/>
          <w:szCs w:val="28"/>
        </w:rPr>
        <w:t>,</w:t>
      </w:r>
      <w:r w:rsidRPr="00382534">
        <w:rPr>
          <w:sz w:val="28"/>
          <w:szCs w:val="28"/>
        </w:rPr>
        <w:t xml:space="preserve"> о выявленных за </w:t>
      </w:r>
      <w:r>
        <w:rPr>
          <w:sz w:val="28"/>
          <w:szCs w:val="28"/>
        </w:rPr>
        <w:t>текущий</w:t>
      </w:r>
      <w:r w:rsidRPr="00382534">
        <w:rPr>
          <w:sz w:val="28"/>
          <w:szCs w:val="28"/>
        </w:rPr>
        <w:t xml:space="preserve"> год</w:t>
      </w:r>
      <w:r w:rsidR="006C01E3">
        <w:rPr>
          <w:sz w:val="28"/>
          <w:szCs w:val="28"/>
        </w:rPr>
        <w:t>,</w:t>
      </w:r>
      <w:r w:rsidRPr="00382534">
        <w:rPr>
          <w:sz w:val="28"/>
          <w:szCs w:val="28"/>
        </w:rPr>
        <w:t xml:space="preserve">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</w:t>
      </w:r>
      <w:r w:rsidR="006C01E3" w:rsidRPr="006C01E3">
        <w:t xml:space="preserve"> </w:t>
      </w:r>
      <w:r w:rsidR="006C01E3" w:rsidRPr="006C01E3">
        <w:rPr>
          <w:sz w:val="28"/>
          <w:szCs w:val="28"/>
        </w:rPr>
        <w:t>антимонопольного органа, сведения о мерах по устранению нарушения, сведения о мерах, направленных на недопущение повторения нарушения.</w:t>
      </w:r>
    </w:p>
    <w:p w14:paraId="5ABF31A0" w14:textId="0437DAF3" w:rsidR="006C01E3" w:rsidRPr="006C01E3" w:rsidRDefault="006C01E3" w:rsidP="006C01E3">
      <w:pPr>
        <w:pStyle w:val="a3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в </w:t>
      </w:r>
      <w:r>
        <w:rPr>
          <w:sz w:val="28"/>
          <w:szCs w:val="28"/>
        </w:rPr>
        <w:t>Ф</w:t>
      </w:r>
      <w:r w:rsidRPr="006C01E3">
        <w:rPr>
          <w:sz w:val="28"/>
          <w:szCs w:val="28"/>
        </w:rPr>
        <w:t>илиале</w:t>
      </w:r>
      <w:r>
        <w:rPr>
          <w:sz w:val="28"/>
          <w:szCs w:val="28"/>
        </w:rPr>
        <w:t>,</w:t>
      </w:r>
      <w:r w:rsidRPr="006C01E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C01E3">
        <w:rPr>
          <w:sz w:val="28"/>
          <w:szCs w:val="28"/>
        </w:rPr>
        <w:t xml:space="preserve">омиссия по антимонопольному </w:t>
      </w:r>
      <w:proofErr w:type="spellStart"/>
      <w:r w:rsidRPr="006C01E3">
        <w:rPr>
          <w:sz w:val="28"/>
          <w:szCs w:val="28"/>
        </w:rPr>
        <w:t>комплаенсу</w:t>
      </w:r>
      <w:proofErr w:type="spellEnd"/>
      <w:r w:rsidRPr="006C01E3">
        <w:rPr>
          <w:sz w:val="28"/>
          <w:szCs w:val="28"/>
        </w:rPr>
        <w:t xml:space="preserve"> проводит следующие мероприятия:</w:t>
      </w:r>
    </w:p>
    <w:p w14:paraId="73DFBAE3" w14:textId="697304C8" w:rsidR="006C01E3" w:rsidRPr="006C01E3" w:rsidRDefault="006C01E3" w:rsidP="006C01E3">
      <w:pPr>
        <w:pStyle w:val="a3"/>
        <w:numPr>
          <w:ilvl w:val="0"/>
          <w:numId w:val="4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>сбор на постоянной основе сведений о правоприменительной практике</w:t>
      </w:r>
      <w:r>
        <w:rPr>
          <w:sz w:val="28"/>
          <w:szCs w:val="28"/>
        </w:rPr>
        <w:br/>
      </w:r>
      <w:r w:rsidRPr="006C01E3">
        <w:rPr>
          <w:sz w:val="28"/>
          <w:szCs w:val="28"/>
        </w:rPr>
        <w:t xml:space="preserve">в </w:t>
      </w:r>
      <w:r>
        <w:rPr>
          <w:sz w:val="28"/>
          <w:szCs w:val="28"/>
        </w:rPr>
        <w:t>Ф</w:t>
      </w:r>
      <w:r w:rsidRPr="006C01E3">
        <w:rPr>
          <w:sz w:val="28"/>
          <w:szCs w:val="28"/>
        </w:rPr>
        <w:t>илиале;</w:t>
      </w:r>
    </w:p>
    <w:p w14:paraId="691188A7" w14:textId="2175EE4F" w:rsidR="006C01E3" w:rsidRPr="006C01E3" w:rsidRDefault="006C01E3" w:rsidP="006C01E3">
      <w:pPr>
        <w:pStyle w:val="a3"/>
        <w:numPr>
          <w:ilvl w:val="0"/>
          <w:numId w:val="4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подготовка по итогам сбора указанной информации аналитической справки об изменениях и основных аспектах правоприменительной практики в </w:t>
      </w:r>
      <w:r>
        <w:rPr>
          <w:sz w:val="28"/>
          <w:szCs w:val="28"/>
        </w:rPr>
        <w:t>Ф</w:t>
      </w:r>
      <w:r w:rsidRPr="006C01E3">
        <w:rPr>
          <w:sz w:val="28"/>
          <w:szCs w:val="28"/>
        </w:rPr>
        <w:t xml:space="preserve">илиале, </w:t>
      </w:r>
      <w:r>
        <w:rPr>
          <w:sz w:val="28"/>
          <w:szCs w:val="28"/>
        </w:rPr>
        <w:br/>
      </w:r>
      <w:r w:rsidRPr="006C01E3">
        <w:rPr>
          <w:sz w:val="28"/>
          <w:szCs w:val="28"/>
        </w:rPr>
        <w:t>а также о проблемах применения.</w:t>
      </w:r>
    </w:p>
    <w:p w14:paraId="60B467FA" w14:textId="3FA4E3B6" w:rsidR="006C01E3" w:rsidRPr="006C01E3" w:rsidRDefault="006C01E3" w:rsidP="006C01E3">
      <w:pPr>
        <w:pStyle w:val="a3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При выявлении рисков нарушения антимонопольного законодательства проводится их оценка по уровням согласно </w:t>
      </w:r>
      <w:r>
        <w:rPr>
          <w:sz w:val="28"/>
          <w:szCs w:val="28"/>
        </w:rPr>
        <w:t>П</w:t>
      </w:r>
      <w:r w:rsidRPr="006C01E3">
        <w:rPr>
          <w:sz w:val="28"/>
          <w:szCs w:val="28"/>
        </w:rPr>
        <w:t>риложению №1 к Положению.</w:t>
      </w:r>
    </w:p>
    <w:p w14:paraId="0405BE96" w14:textId="05D11489" w:rsidR="006C01E3" w:rsidRPr="006C01E3" w:rsidRDefault="006C01E3" w:rsidP="006C01E3">
      <w:pPr>
        <w:pStyle w:val="a3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На основе проведенной оценки рисков нарушения антимонопольного законодательства </w:t>
      </w:r>
      <w:r>
        <w:rPr>
          <w:sz w:val="28"/>
          <w:szCs w:val="28"/>
        </w:rPr>
        <w:t>К</w:t>
      </w:r>
      <w:r w:rsidRPr="006C01E3">
        <w:rPr>
          <w:sz w:val="28"/>
          <w:szCs w:val="28"/>
        </w:rPr>
        <w:t xml:space="preserve">омиссия по антимонопольному </w:t>
      </w:r>
      <w:proofErr w:type="spellStart"/>
      <w:r w:rsidRPr="006C01E3">
        <w:rPr>
          <w:sz w:val="28"/>
          <w:szCs w:val="28"/>
        </w:rPr>
        <w:t>комплаенсу</w:t>
      </w:r>
      <w:proofErr w:type="spellEnd"/>
      <w:r w:rsidRPr="006C01E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C01E3">
        <w:rPr>
          <w:sz w:val="28"/>
          <w:szCs w:val="28"/>
        </w:rPr>
        <w:t xml:space="preserve">илиала </w:t>
      </w:r>
      <w:r w:rsidRPr="006C01E3">
        <w:rPr>
          <w:sz w:val="28"/>
          <w:szCs w:val="28"/>
        </w:rPr>
        <w:lastRenderedPageBreak/>
        <w:t xml:space="preserve">составляет карту </w:t>
      </w:r>
      <w:proofErr w:type="spellStart"/>
      <w:r w:rsidRPr="006C01E3">
        <w:rPr>
          <w:sz w:val="28"/>
          <w:szCs w:val="28"/>
        </w:rPr>
        <w:t>комплаенс</w:t>
      </w:r>
      <w:proofErr w:type="spellEnd"/>
      <w:r w:rsidRPr="006C01E3">
        <w:rPr>
          <w:sz w:val="28"/>
          <w:szCs w:val="28"/>
        </w:rPr>
        <w:t xml:space="preserve">-рисков по форме согласно </w:t>
      </w:r>
      <w:r>
        <w:rPr>
          <w:sz w:val="28"/>
          <w:szCs w:val="28"/>
        </w:rPr>
        <w:t>П</w:t>
      </w:r>
      <w:r w:rsidRPr="006C01E3">
        <w:rPr>
          <w:sz w:val="28"/>
          <w:szCs w:val="28"/>
        </w:rPr>
        <w:t>риложению № 2 Положению.</w:t>
      </w:r>
    </w:p>
    <w:p w14:paraId="6B6D2F05" w14:textId="5A519104" w:rsidR="006C01E3" w:rsidRDefault="006C01E3" w:rsidP="006C01E3">
      <w:pPr>
        <w:pStyle w:val="a3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Информация о выявлении и оценке </w:t>
      </w:r>
      <w:proofErr w:type="spellStart"/>
      <w:r w:rsidRPr="006C01E3">
        <w:rPr>
          <w:sz w:val="28"/>
          <w:szCs w:val="28"/>
        </w:rPr>
        <w:t>комплаенс</w:t>
      </w:r>
      <w:proofErr w:type="spellEnd"/>
      <w:r w:rsidRPr="006C01E3">
        <w:rPr>
          <w:sz w:val="28"/>
          <w:szCs w:val="28"/>
        </w:rPr>
        <w:t xml:space="preserve">-рисков в </w:t>
      </w:r>
      <w:r>
        <w:rPr>
          <w:sz w:val="28"/>
          <w:szCs w:val="28"/>
        </w:rPr>
        <w:t>Ф</w:t>
      </w:r>
      <w:r w:rsidRPr="006C01E3">
        <w:rPr>
          <w:sz w:val="28"/>
          <w:szCs w:val="28"/>
        </w:rPr>
        <w:t xml:space="preserve">илиале включается в доклад об антимонопольном </w:t>
      </w:r>
      <w:proofErr w:type="spellStart"/>
      <w:r w:rsidRPr="006C01E3">
        <w:rPr>
          <w:sz w:val="28"/>
          <w:szCs w:val="28"/>
        </w:rPr>
        <w:t>комплаенсе</w:t>
      </w:r>
      <w:proofErr w:type="spellEnd"/>
      <w:r w:rsidRPr="006C01E3">
        <w:rPr>
          <w:sz w:val="28"/>
          <w:szCs w:val="28"/>
        </w:rPr>
        <w:t>.</w:t>
      </w:r>
    </w:p>
    <w:p w14:paraId="06351C41" w14:textId="77777777" w:rsidR="006C01E3" w:rsidRPr="006C01E3" w:rsidRDefault="006C01E3" w:rsidP="006C01E3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14:paraId="7DD125CE" w14:textId="36BF138F" w:rsidR="006C01E3" w:rsidRPr="006C01E3" w:rsidRDefault="006C01E3" w:rsidP="006C01E3">
      <w:pPr>
        <w:pStyle w:val="a3"/>
        <w:numPr>
          <w:ilvl w:val="0"/>
          <w:numId w:val="33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6C01E3">
        <w:rPr>
          <w:b/>
          <w:sz w:val="28"/>
          <w:szCs w:val="28"/>
        </w:rPr>
        <w:t>Мероприятия по снижению рисков нарушения антимонопольного законодательства</w:t>
      </w:r>
    </w:p>
    <w:p w14:paraId="5BA4520F" w14:textId="03AC6CCE" w:rsidR="006C01E3" w:rsidRPr="006C01E3" w:rsidRDefault="006C01E3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В целях снижения рисков нарушения антимонопольного законодательства комиссией по антимонопольному </w:t>
      </w:r>
      <w:proofErr w:type="spellStart"/>
      <w:r w:rsidRPr="006C01E3">
        <w:rPr>
          <w:sz w:val="28"/>
          <w:szCs w:val="28"/>
        </w:rPr>
        <w:t>комплаенсу</w:t>
      </w:r>
      <w:proofErr w:type="spellEnd"/>
      <w:r w:rsidRPr="006C01E3">
        <w:rPr>
          <w:sz w:val="28"/>
          <w:szCs w:val="28"/>
        </w:rPr>
        <w:t xml:space="preserve"> Филиала разрабатывается </w:t>
      </w:r>
      <w:r>
        <w:rPr>
          <w:sz w:val="28"/>
          <w:szCs w:val="28"/>
        </w:rPr>
        <w:t>П</w:t>
      </w:r>
      <w:r w:rsidRPr="006C01E3">
        <w:rPr>
          <w:sz w:val="28"/>
          <w:szCs w:val="28"/>
        </w:rPr>
        <w:t>лан мероприятий по снижению рисков нарушения антимонопольного законодательства (</w:t>
      </w:r>
      <w:proofErr w:type="gramStart"/>
      <w:r w:rsidRPr="006C01E3">
        <w:rPr>
          <w:sz w:val="28"/>
          <w:szCs w:val="28"/>
        </w:rPr>
        <w:t xml:space="preserve">далее </w:t>
      </w:r>
      <w:r>
        <w:rPr>
          <w:sz w:val="28"/>
          <w:szCs w:val="28"/>
        </w:rPr>
        <w:sym w:font="Symbol" w:char="F02D"/>
      </w:r>
      <w:r w:rsidRPr="006C01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01E3">
        <w:rPr>
          <w:sz w:val="28"/>
          <w:szCs w:val="28"/>
        </w:rPr>
        <w:t>лан</w:t>
      </w:r>
      <w:proofErr w:type="gramEnd"/>
      <w:r w:rsidRPr="006C01E3">
        <w:rPr>
          <w:sz w:val="28"/>
          <w:szCs w:val="28"/>
        </w:rPr>
        <w:t xml:space="preserve"> мероприятий) согласно </w:t>
      </w:r>
      <w:r>
        <w:rPr>
          <w:sz w:val="28"/>
          <w:szCs w:val="28"/>
        </w:rPr>
        <w:t>П</w:t>
      </w:r>
      <w:r w:rsidRPr="006C01E3">
        <w:rPr>
          <w:sz w:val="28"/>
          <w:szCs w:val="28"/>
        </w:rPr>
        <w:t>риложению № 3 Положению.</w:t>
      </w:r>
    </w:p>
    <w:p w14:paraId="64B5CC19" w14:textId="49ECFDF6" w:rsidR="00382534" w:rsidRDefault="006C01E3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>План мероприятий по снижению рисков нарушения антимонопольного законодательства разрабатывается ежегодно.</w:t>
      </w:r>
    </w:p>
    <w:p w14:paraId="0C6ECFD7" w14:textId="028EA4CE" w:rsidR="006C01E3" w:rsidRPr="006C01E3" w:rsidRDefault="006C01E3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План мероприятий по снижению рисков нарушения антимонопольного законодательства утверждается </w:t>
      </w:r>
      <w:r>
        <w:rPr>
          <w:sz w:val="28"/>
          <w:szCs w:val="28"/>
        </w:rPr>
        <w:t>д</w:t>
      </w:r>
      <w:r w:rsidRPr="006C01E3">
        <w:rPr>
          <w:sz w:val="28"/>
          <w:szCs w:val="28"/>
        </w:rPr>
        <w:t xml:space="preserve">иректором </w:t>
      </w:r>
      <w:r>
        <w:rPr>
          <w:sz w:val="28"/>
          <w:szCs w:val="28"/>
        </w:rPr>
        <w:t>Ф</w:t>
      </w:r>
      <w:r w:rsidRPr="006C01E3">
        <w:rPr>
          <w:sz w:val="28"/>
          <w:szCs w:val="28"/>
        </w:rPr>
        <w:t>илиала и размещается на официальном сайте в информационно</w:t>
      </w:r>
      <w:r>
        <w:rPr>
          <w:sz w:val="28"/>
          <w:szCs w:val="28"/>
        </w:rPr>
        <w:t>-</w:t>
      </w:r>
      <w:r w:rsidRPr="006C01E3">
        <w:rPr>
          <w:sz w:val="28"/>
          <w:szCs w:val="28"/>
        </w:rPr>
        <w:t>телекоммуникационной сети «Интернет».</w:t>
      </w:r>
    </w:p>
    <w:p w14:paraId="12282973" w14:textId="79C00DAE" w:rsidR="006C01E3" w:rsidRPr="006C01E3" w:rsidRDefault="006C01E3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 xml:space="preserve">Информация об исполнении </w:t>
      </w:r>
      <w:r>
        <w:rPr>
          <w:sz w:val="28"/>
          <w:szCs w:val="28"/>
        </w:rPr>
        <w:t>П</w:t>
      </w:r>
      <w:r w:rsidRPr="006C01E3">
        <w:rPr>
          <w:sz w:val="28"/>
          <w:szCs w:val="28"/>
        </w:rPr>
        <w:t>лана мероприятий по снижению рисков нарушения антимонопольного законодательства включается в аналитическую справку.</w:t>
      </w:r>
    </w:p>
    <w:p w14:paraId="29CAD90D" w14:textId="6F254C17" w:rsidR="006C01E3" w:rsidRDefault="006C01E3" w:rsidP="006C01E3">
      <w:pPr>
        <w:pStyle w:val="a3"/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 w:rsidRPr="006C01E3">
        <w:rPr>
          <w:b/>
          <w:sz w:val="28"/>
          <w:szCs w:val="28"/>
        </w:rPr>
        <w:t xml:space="preserve">Доклад об антимонопольном </w:t>
      </w:r>
      <w:proofErr w:type="spellStart"/>
      <w:r w:rsidRPr="006C01E3">
        <w:rPr>
          <w:b/>
          <w:sz w:val="28"/>
          <w:szCs w:val="28"/>
        </w:rPr>
        <w:t>комплаенсе</w:t>
      </w:r>
      <w:proofErr w:type="spellEnd"/>
    </w:p>
    <w:p w14:paraId="75559440" w14:textId="77777777" w:rsidR="006C01E3" w:rsidRPr="006C01E3" w:rsidRDefault="006C01E3" w:rsidP="006C01E3">
      <w:pPr>
        <w:pStyle w:val="a3"/>
        <w:spacing w:line="360" w:lineRule="auto"/>
        <w:ind w:left="1069"/>
        <w:rPr>
          <w:b/>
          <w:sz w:val="18"/>
          <w:szCs w:val="28"/>
        </w:rPr>
      </w:pPr>
    </w:p>
    <w:p w14:paraId="65F58B02" w14:textId="1D9E01C7" w:rsidR="006C01E3" w:rsidRPr="006C01E3" w:rsidRDefault="006C01E3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6C01E3">
        <w:rPr>
          <w:sz w:val="28"/>
          <w:szCs w:val="28"/>
        </w:rPr>
        <w:t xml:space="preserve">Комиссия по антимонопольному </w:t>
      </w:r>
      <w:proofErr w:type="spellStart"/>
      <w:r w:rsidRPr="006C01E3">
        <w:rPr>
          <w:sz w:val="28"/>
          <w:szCs w:val="28"/>
        </w:rPr>
        <w:t>комплаенсу</w:t>
      </w:r>
      <w:proofErr w:type="spellEnd"/>
      <w:r w:rsidRPr="006C01E3">
        <w:rPr>
          <w:sz w:val="28"/>
          <w:szCs w:val="28"/>
        </w:rPr>
        <w:t xml:space="preserve"> ежегодно осуществляет подготовку доклада об антимонопольном </w:t>
      </w:r>
      <w:proofErr w:type="spellStart"/>
      <w:r w:rsidRPr="006C01E3">
        <w:rPr>
          <w:sz w:val="28"/>
          <w:szCs w:val="28"/>
        </w:rPr>
        <w:t>комплаенсе</w:t>
      </w:r>
      <w:proofErr w:type="spellEnd"/>
      <w:r w:rsidRPr="006C01E3">
        <w:rPr>
          <w:sz w:val="28"/>
          <w:szCs w:val="28"/>
        </w:rPr>
        <w:t xml:space="preserve"> и организует его утверждение в срок до 1 марта текущего года.</w:t>
      </w:r>
    </w:p>
    <w:p w14:paraId="17E2A9EA" w14:textId="7259D7E3" w:rsidR="006C01E3" w:rsidRPr="006C01E3" w:rsidRDefault="006C01E3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6C01E3">
        <w:rPr>
          <w:sz w:val="28"/>
          <w:szCs w:val="28"/>
        </w:rPr>
        <w:t xml:space="preserve">Доклад об антимонопольном </w:t>
      </w:r>
      <w:proofErr w:type="spellStart"/>
      <w:r w:rsidRPr="006C01E3">
        <w:rPr>
          <w:sz w:val="28"/>
          <w:szCs w:val="28"/>
        </w:rPr>
        <w:t>комплаенсе</w:t>
      </w:r>
      <w:proofErr w:type="spellEnd"/>
      <w:r w:rsidRPr="006C01E3">
        <w:rPr>
          <w:sz w:val="28"/>
          <w:szCs w:val="28"/>
        </w:rPr>
        <w:t xml:space="preserve"> должен содержать:</w:t>
      </w:r>
    </w:p>
    <w:p w14:paraId="6D9D35D8" w14:textId="73E2496D" w:rsidR="006C01E3" w:rsidRPr="006C01E3" w:rsidRDefault="006C01E3" w:rsidP="006C01E3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>информацию о результатах проведенной оценки рисков нарушений антимонопольного законодательства;</w:t>
      </w:r>
    </w:p>
    <w:p w14:paraId="43279661" w14:textId="4B27C226" w:rsidR="006C01E3" w:rsidRPr="006C01E3" w:rsidRDefault="006C01E3" w:rsidP="006C01E3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t>информацию об исполнении мероприятий по снижению рисков нарушений антимонопольного законодательства;</w:t>
      </w:r>
    </w:p>
    <w:p w14:paraId="60C0EB44" w14:textId="4F5006D8" w:rsidR="006C01E3" w:rsidRPr="006C01E3" w:rsidRDefault="006C01E3" w:rsidP="006C01E3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1E3">
        <w:rPr>
          <w:sz w:val="28"/>
          <w:szCs w:val="28"/>
        </w:rPr>
        <w:lastRenderedPageBreak/>
        <w:t>информацию о достижении ключевых показателей эффективности антимонопольного комплаенса.</w:t>
      </w:r>
    </w:p>
    <w:p w14:paraId="132DD390" w14:textId="22D8298E" w:rsidR="006C01E3" w:rsidRDefault="006C01E3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6C01E3">
        <w:rPr>
          <w:sz w:val="28"/>
          <w:szCs w:val="28"/>
        </w:rPr>
        <w:t xml:space="preserve">Доклад об антимонопольном </w:t>
      </w:r>
      <w:proofErr w:type="spellStart"/>
      <w:r w:rsidRPr="006C01E3">
        <w:rPr>
          <w:sz w:val="28"/>
          <w:szCs w:val="28"/>
        </w:rPr>
        <w:t>комплаенсе</w:t>
      </w:r>
      <w:proofErr w:type="spellEnd"/>
      <w:r w:rsidRPr="006C01E3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6C01E3">
        <w:rPr>
          <w:sz w:val="28"/>
          <w:szCs w:val="28"/>
        </w:rPr>
        <w:t xml:space="preserve"> размещается на официальном сайте учреждения в информационно-телекоммуникационной сети «Интернет» в течение месяца с даты его утверждения.</w:t>
      </w:r>
    </w:p>
    <w:tbl>
      <w:tblPr>
        <w:tblStyle w:val="a7"/>
        <w:tblW w:w="0" w:type="auto"/>
        <w:tblInd w:w="39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</w:tblGrid>
      <w:tr w:rsidR="00BF4296" w14:paraId="6ADB8EAD" w14:textId="77777777" w:rsidTr="00BF4296"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0FDCA080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1E060C65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69163384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13C32AF8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415421AB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539C7217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33D1B572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F2AAF22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738D6139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11D7B88D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1BCFC1FB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C517BF9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2D0DC55E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4596CB0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75AB3EA0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458E8426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77081BF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22E2AFF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40342B5D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2C706781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6F3F8CBD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7407166F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4EF49031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174C88FC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6E2FF593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40ECF3ED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5D5697BF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5E08739F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548708F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4712D09A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37D975B1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2C84E7A9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1B80881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C2AE2A1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644502F2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468EE12F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7261AC7A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2822AD72" w14:textId="77777777" w:rsidR="00FE5CAC" w:rsidRDefault="00FE5CAC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14:paraId="03FD7C9C" w14:textId="77777777" w:rsidR="00BF4296" w:rsidRPr="00BF4296" w:rsidRDefault="00BF4296" w:rsidP="00BF4296">
            <w:pPr>
              <w:widowControl w:val="0"/>
              <w:tabs>
                <w:tab w:val="left" w:pos="6696"/>
              </w:tabs>
              <w:spacing w:line="322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F4296">
              <w:rPr>
                <w:color w:val="000000"/>
                <w:sz w:val="28"/>
                <w:szCs w:val="28"/>
                <w:lang w:bidi="ru-RU"/>
              </w:rPr>
              <w:lastRenderedPageBreak/>
              <w:t>Приложение № 1</w:t>
            </w:r>
          </w:p>
          <w:p w14:paraId="21AC523C" w14:textId="1361230A" w:rsidR="00BF4296" w:rsidRDefault="00BF4296" w:rsidP="00BF4296">
            <w:pPr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8"/>
                <w:szCs w:val="28"/>
                <w:lang w:bidi="ru-RU"/>
              </w:rPr>
              <w:t>к Положени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BF4296">
              <w:rPr>
                <w:color w:val="000000"/>
                <w:sz w:val="28"/>
                <w:szCs w:val="28"/>
                <w:lang w:bidi="ru-RU"/>
              </w:rPr>
              <w:t xml:space="preserve"> об организации системы внутреннего обеспечения соответствия требованиям антимонопольного законодательства в </w:t>
            </w:r>
            <w:r>
              <w:rPr>
                <w:color w:val="000000"/>
                <w:sz w:val="28"/>
                <w:szCs w:val="28"/>
                <w:lang w:bidi="ru-RU"/>
              </w:rPr>
              <w:t>«</w:t>
            </w:r>
            <w:r w:rsidRPr="00BF4296">
              <w:rPr>
                <w:color w:val="000000"/>
                <w:sz w:val="28"/>
                <w:szCs w:val="28"/>
                <w:lang w:bidi="ru-RU"/>
              </w:rPr>
              <w:t>Приморском океанариуме</w:t>
            </w:r>
            <w:r>
              <w:rPr>
                <w:color w:val="000000"/>
                <w:sz w:val="28"/>
                <w:szCs w:val="28"/>
                <w:lang w:bidi="ru-RU"/>
              </w:rPr>
              <w:t>»</w:t>
            </w:r>
            <w:r w:rsidRPr="00BF4296">
              <w:rPr>
                <w:color w:val="000000"/>
                <w:sz w:val="28"/>
                <w:szCs w:val="28"/>
                <w:lang w:bidi="ru-RU"/>
              </w:rPr>
              <w:t xml:space="preserve"> – филиале ННЦМБ ДВО РАН. </w:t>
            </w:r>
          </w:p>
        </w:tc>
      </w:tr>
    </w:tbl>
    <w:p w14:paraId="0F97EE0B" w14:textId="77777777" w:rsidR="00BF4296" w:rsidRDefault="00BF4296" w:rsidP="00BF4296">
      <w:pPr>
        <w:spacing w:line="360" w:lineRule="auto"/>
        <w:jc w:val="both"/>
        <w:rPr>
          <w:sz w:val="28"/>
          <w:szCs w:val="28"/>
        </w:rPr>
      </w:pPr>
    </w:p>
    <w:p w14:paraId="3AE56068" w14:textId="72A307D6" w:rsidR="00B81B0C" w:rsidRDefault="00FE5CAC" w:rsidP="00BF4296">
      <w:pPr>
        <w:spacing w:line="360" w:lineRule="auto"/>
        <w:jc w:val="both"/>
        <w:rPr>
          <w:sz w:val="28"/>
          <w:szCs w:val="28"/>
        </w:rPr>
      </w:pPr>
      <w:r w:rsidRPr="00FE5CAC">
        <w:rPr>
          <w:sz w:val="28"/>
          <w:szCs w:val="28"/>
        </w:rPr>
        <w:t>Таблица 1 - Уровни рисков нарушения антимонопольного законодательства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FE5CAC" w14:paraId="17493DFF" w14:textId="77777777" w:rsidTr="00FE5CA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DA484" w14:textId="20CE43DD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8"/>
                <w:szCs w:val="28"/>
                <w:lang w:bidi="ru-RU"/>
              </w:rPr>
              <w:t>Уровень риска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FE6C" w14:textId="240E38DF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8"/>
                <w:szCs w:val="28"/>
                <w:lang w:bidi="ru-RU"/>
              </w:rPr>
              <w:t>Описание риска</w:t>
            </w:r>
          </w:p>
        </w:tc>
      </w:tr>
      <w:tr w:rsidR="00FE5CAC" w14:paraId="6F852D2C" w14:textId="77777777" w:rsidTr="00FE5CA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C1210" w14:textId="50A896B5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Низкий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D304" w14:textId="6EAA7378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Отрицательное влияние на отношение институтов гражданского общества к деятельности учреждения по развитию конкуренции, вероятность выдачи предупреждения, возбуждения дел о нарушении антимонопольного законодательства, наложения штрафов отсутствуют</w:t>
            </w:r>
          </w:p>
        </w:tc>
      </w:tr>
      <w:tr w:rsidR="00FE5CAC" w14:paraId="6F4709E7" w14:textId="77777777" w:rsidTr="00FE5CA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2E053" w14:textId="1C1CBB02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Незначительный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CD5B" w14:textId="153EEB4F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Возможность выдачи предупреждения</w:t>
            </w:r>
          </w:p>
        </w:tc>
      </w:tr>
      <w:tr w:rsidR="00FE5CAC" w14:paraId="57D83F1A" w14:textId="77777777" w:rsidTr="00FE5CA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C7B3" w14:textId="29D5F64A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Существенный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DD58" w14:textId="10563E64" w:rsidR="00FE5CAC" w:rsidRDefault="00FE5CAC" w:rsidP="00FE5C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FE5CAC" w14:paraId="0FC62819" w14:textId="77777777" w:rsidTr="00055D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A4E45" w14:textId="6E18BDDE" w:rsidR="00FE5CAC" w:rsidRPr="00BF4296" w:rsidRDefault="00FE5CAC" w:rsidP="00FE5CAC">
            <w:pPr>
              <w:spacing w:line="360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Высокий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9717" w14:textId="4638E04A" w:rsidR="00FE5CAC" w:rsidRPr="00BF4296" w:rsidRDefault="00FE5CAC" w:rsidP="00FE5CAC">
            <w:pPr>
              <w:spacing w:line="360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BF4296">
              <w:rPr>
                <w:color w:val="000000"/>
                <w:sz w:val="26"/>
                <w:szCs w:val="26"/>
                <w:lang w:bidi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14:paraId="0CB03F4A" w14:textId="77777777" w:rsidR="00B81B0C" w:rsidRPr="00BF4296" w:rsidRDefault="00B81B0C" w:rsidP="00BF4296">
      <w:pPr>
        <w:spacing w:line="360" w:lineRule="auto"/>
        <w:jc w:val="both"/>
        <w:rPr>
          <w:sz w:val="28"/>
          <w:szCs w:val="28"/>
        </w:rPr>
      </w:pPr>
    </w:p>
    <w:p w14:paraId="5293D863" w14:textId="2F28809D" w:rsidR="00BF4296" w:rsidRDefault="00BF4296" w:rsidP="006C01E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678ACD19" w14:textId="77777777" w:rsidR="00BF4296" w:rsidRPr="00BF4296" w:rsidRDefault="00BF4296" w:rsidP="00BF4296"/>
    <w:p w14:paraId="211545A6" w14:textId="77777777" w:rsidR="00BF4296" w:rsidRPr="00BF4296" w:rsidRDefault="00BF4296" w:rsidP="00BF4296"/>
    <w:p w14:paraId="34C018E6" w14:textId="77777777" w:rsidR="00BF4296" w:rsidRPr="00BF4296" w:rsidRDefault="00BF4296" w:rsidP="00BF4296"/>
    <w:p w14:paraId="22DADC06" w14:textId="77777777" w:rsidR="00BF4296" w:rsidRPr="00BF4296" w:rsidRDefault="00BF4296" w:rsidP="00BF4296"/>
    <w:p w14:paraId="0E875C3C" w14:textId="77777777" w:rsidR="00BF4296" w:rsidRPr="00BF4296" w:rsidRDefault="00BF4296" w:rsidP="00BF4296"/>
    <w:p w14:paraId="26CAC896" w14:textId="77777777" w:rsidR="00BF4296" w:rsidRPr="00BF4296" w:rsidRDefault="00BF4296" w:rsidP="00BF4296"/>
    <w:p w14:paraId="131BD60B" w14:textId="77777777" w:rsidR="00BF4296" w:rsidRPr="00BF4296" w:rsidRDefault="00BF4296" w:rsidP="00BF4296"/>
    <w:p w14:paraId="4AB473FD" w14:textId="77777777" w:rsidR="00BF4296" w:rsidRPr="00BF4296" w:rsidRDefault="00BF4296" w:rsidP="00BF4296"/>
    <w:p w14:paraId="3252C2BC" w14:textId="77777777" w:rsidR="00BF4296" w:rsidRPr="00BF4296" w:rsidRDefault="00BF4296" w:rsidP="00BF4296"/>
    <w:p w14:paraId="687962C0" w14:textId="77777777" w:rsidR="00BF4296" w:rsidRPr="00BF4296" w:rsidRDefault="00BF4296" w:rsidP="00BF4296"/>
    <w:p w14:paraId="6AE8977D" w14:textId="77777777" w:rsidR="00BF4296" w:rsidRPr="00BF4296" w:rsidRDefault="00BF4296" w:rsidP="00BF4296"/>
    <w:p w14:paraId="7A9E2CC4" w14:textId="77777777" w:rsidR="00BF4296" w:rsidRPr="00BF4296" w:rsidRDefault="00BF4296" w:rsidP="00BF4296"/>
    <w:p w14:paraId="2105DC09" w14:textId="77777777" w:rsidR="00BF4296" w:rsidRPr="00BF4296" w:rsidRDefault="00BF4296" w:rsidP="00BF4296"/>
    <w:p w14:paraId="6BEBD3B8" w14:textId="77777777" w:rsidR="00BF4296" w:rsidRPr="00BF4296" w:rsidRDefault="00BF4296" w:rsidP="00BF4296"/>
    <w:p w14:paraId="3E54E0BC" w14:textId="77777777" w:rsidR="00BF4296" w:rsidRPr="00BF4296" w:rsidRDefault="00BF4296" w:rsidP="00BF4296"/>
    <w:p w14:paraId="475A5B7C" w14:textId="77777777" w:rsidR="00BF4296" w:rsidRPr="00BF4296" w:rsidRDefault="00BF4296" w:rsidP="00BF4296"/>
    <w:p w14:paraId="40F714A9" w14:textId="77777777" w:rsidR="00BF4296" w:rsidRPr="00BF4296" w:rsidRDefault="00BF4296" w:rsidP="00BF4296"/>
    <w:p w14:paraId="1701BC68" w14:textId="77777777" w:rsidR="00FE5CAC" w:rsidRPr="00BF4296" w:rsidRDefault="00FE5CAC" w:rsidP="00FE5CAC">
      <w:pPr>
        <w:tabs>
          <w:tab w:val="left" w:pos="5835"/>
        </w:tabs>
        <w:jc w:val="right"/>
        <w:rPr>
          <w:sz w:val="28"/>
          <w:szCs w:val="28"/>
        </w:rPr>
      </w:pPr>
      <w:r w:rsidRPr="00BF4296">
        <w:rPr>
          <w:sz w:val="28"/>
          <w:szCs w:val="28"/>
        </w:rPr>
        <w:lastRenderedPageBreak/>
        <w:t>Приложение № 2</w:t>
      </w:r>
    </w:p>
    <w:p w14:paraId="7C0E4953" w14:textId="38A5A0DF" w:rsidR="00BF4296" w:rsidRPr="00BF4296" w:rsidRDefault="00FE5CAC" w:rsidP="00FE5CAC">
      <w:pPr>
        <w:ind w:left="4253"/>
        <w:jc w:val="both"/>
      </w:pPr>
      <w:r w:rsidRPr="00BF4296">
        <w:rPr>
          <w:sz w:val="28"/>
          <w:szCs w:val="28"/>
        </w:rPr>
        <w:t>к Положению об организации системы внутреннего обеспечения соответствия требованиям антимонопольного законодательства в «Приморском океанариуме» – филиале ННЦМБ ДВО РАН.</w:t>
      </w:r>
    </w:p>
    <w:p w14:paraId="2498AFDC" w14:textId="77777777" w:rsidR="00BF4296" w:rsidRPr="00BF4296" w:rsidRDefault="00BF4296" w:rsidP="00BF4296"/>
    <w:p w14:paraId="4979F198" w14:textId="3DC34BEB" w:rsidR="00BF4296" w:rsidRPr="00BF4296" w:rsidRDefault="00FE5CAC" w:rsidP="00BF4296">
      <w:r w:rsidRPr="00FE5CAC">
        <w:rPr>
          <w:sz w:val="28"/>
        </w:rPr>
        <w:t>Таблица 2 - Форма карты рисков нарушении антимонопольного законодательства (</w:t>
      </w:r>
      <w:proofErr w:type="spellStart"/>
      <w:r w:rsidRPr="00FE5CAC">
        <w:rPr>
          <w:sz w:val="28"/>
        </w:rPr>
        <w:t>комплаенс</w:t>
      </w:r>
      <w:proofErr w:type="spellEnd"/>
      <w:r w:rsidRPr="00FE5CAC">
        <w:rPr>
          <w:sz w:val="28"/>
        </w:rPr>
        <w:t>-рисков)</w:t>
      </w:r>
    </w:p>
    <w:p w14:paraId="18AC357E" w14:textId="77777777" w:rsidR="00BF4296" w:rsidRPr="00BF4296" w:rsidRDefault="00BF4296" w:rsidP="00BF429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1105"/>
        <w:gridCol w:w="1369"/>
        <w:gridCol w:w="1166"/>
        <w:gridCol w:w="1270"/>
        <w:gridCol w:w="1206"/>
        <w:gridCol w:w="1369"/>
        <w:gridCol w:w="1213"/>
      </w:tblGrid>
      <w:tr w:rsidR="00FE5CAC" w14:paraId="2F785904" w14:textId="77777777" w:rsidTr="00FE5CAC"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E06D6" w14:textId="2CF40566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Выявленные риски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92006" w14:textId="287FE103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Описание рисков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6FAE" w14:textId="4CE80A74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Причины возникновения рисков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F3676" w14:textId="7CE5E039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 xml:space="preserve">Условия </w:t>
            </w:r>
            <w:proofErr w:type="spellStart"/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возникнове</w:t>
            </w:r>
            <w:proofErr w:type="spellEnd"/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ния</w:t>
            </w:r>
            <w:proofErr w:type="spellEnd"/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 xml:space="preserve"> рисков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914F3" w14:textId="19D7F3FA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Мероприятия по</w:t>
            </w:r>
            <w:r>
              <w:rPr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минимизации и устранению рисков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57E13" w14:textId="0CB78EAC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Наличие (отсутствие)</w:t>
            </w:r>
            <w:r>
              <w:rPr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Остаточных рисков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89E7" w14:textId="78E90F95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Вероятность повторною возникновения рисков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2515" w14:textId="526C7515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Cs/>
                <w:color w:val="000000"/>
                <w:sz w:val="18"/>
                <w:szCs w:val="18"/>
                <w:lang w:bidi="ru-RU"/>
              </w:rPr>
              <w:t>Выявленные риски</w:t>
            </w:r>
          </w:p>
        </w:tc>
      </w:tr>
      <w:tr w:rsidR="00FE5CAC" w14:paraId="02B863C0" w14:textId="77777777" w:rsidTr="00FE5CAC"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BC5BF" w14:textId="2007C2B0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E1251" w14:textId="64C4A1A4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96C7" w14:textId="667A0A42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212C2" w14:textId="72E88594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65460" w14:textId="5D59656A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FADB0" w14:textId="49948E04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DF00" w14:textId="6319089E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5E754" w14:textId="25D47EBF" w:rsidR="00FE5CAC" w:rsidRDefault="00FE5CAC" w:rsidP="00FE5CAC">
            <w:pPr>
              <w:tabs>
                <w:tab w:val="left" w:pos="5835"/>
              </w:tabs>
              <w:jc w:val="center"/>
            </w:pPr>
            <w:r w:rsidRPr="00B81B0C">
              <w:rPr>
                <w:b/>
                <w:bCs/>
                <w:color w:val="000000"/>
                <w:sz w:val="18"/>
                <w:szCs w:val="18"/>
                <w:lang w:bidi="ru-RU"/>
              </w:rPr>
              <w:t>2</w:t>
            </w:r>
          </w:p>
        </w:tc>
      </w:tr>
      <w:tr w:rsidR="00FE5CAC" w14:paraId="03D7A285" w14:textId="77777777" w:rsidTr="00176DC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7753E" w14:textId="77777777" w:rsidR="00FE5CAC" w:rsidRDefault="00FE5CAC" w:rsidP="00FE5CAC">
            <w:pPr>
              <w:tabs>
                <w:tab w:val="left" w:pos="5835"/>
              </w:tabs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9CA14" w14:textId="77777777" w:rsidR="00FE5CAC" w:rsidRDefault="00FE5CAC" w:rsidP="00FE5CAC">
            <w:pPr>
              <w:tabs>
                <w:tab w:val="left" w:pos="5835"/>
              </w:tabs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A4A17" w14:textId="77777777" w:rsidR="00FE5CAC" w:rsidRDefault="00FE5CAC" w:rsidP="00FE5CAC">
            <w:pPr>
              <w:tabs>
                <w:tab w:val="left" w:pos="5835"/>
              </w:tabs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9329E" w14:textId="77777777" w:rsidR="00FE5CAC" w:rsidRDefault="00FE5CAC" w:rsidP="00FE5CAC">
            <w:pPr>
              <w:tabs>
                <w:tab w:val="left" w:pos="5835"/>
              </w:tabs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79E5B" w14:textId="77777777" w:rsidR="00FE5CAC" w:rsidRDefault="00FE5CAC" w:rsidP="00FE5CAC">
            <w:pPr>
              <w:tabs>
                <w:tab w:val="left" w:pos="5835"/>
              </w:tabs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2E36D" w14:textId="77777777" w:rsidR="00FE5CAC" w:rsidRDefault="00FE5CAC" w:rsidP="00FE5CAC">
            <w:pPr>
              <w:tabs>
                <w:tab w:val="left" w:pos="5835"/>
              </w:tabs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B8252" w14:textId="77777777" w:rsidR="00FE5CAC" w:rsidRDefault="00FE5CAC" w:rsidP="00FE5CAC">
            <w:pPr>
              <w:tabs>
                <w:tab w:val="left" w:pos="5835"/>
              </w:tabs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366B2" w14:textId="77777777" w:rsidR="00FE5CAC" w:rsidRDefault="00FE5CAC" w:rsidP="00FE5CAC">
            <w:pPr>
              <w:tabs>
                <w:tab w:val="left" w:pos="5835"/>
              </w:tabs>
            </w:pPr>
          </w:p>
        </w:tc>
      </w:tr>
    </w:tbl>
    <w:p w14:paraId="3C6C5429" w14:textId="3EE8A33F" w:rsidR="00BF4296" w:rsidRDefault="00BF4296" w:rsidP="00BF4296">
      <w:pPr>
        <w:tabs>
          <w:tab w:val="left" w:pos="5835"/>
        </w:tabs>
      </w:pPr>
    </w:p>
    <w:p w14:paraId="57EF6DD3" w14:textId="77777777" w:rsidR="00BF4296" w:rsidRDefault="00BF4296" w:rsidP="00BF4296">
      <w:pPr>
        <w:tabs>
          <w:tab w:val="left" w:pos="5835"/>
        </w:tabs>
      </w:pPr>
    </w:p>
    <w:p w14:paraId="175516F7" w14:textId="77777777" w:rsidR="00BF4296" w:rsidRDefault="00BF4296" w:rsidP="00BF4296">
      <w:pPr>
        <w:tabs>
          <w:tab w:val="left" w:pos="5835"/>
        </w:tabs>
      </w:pPr>
    </w:p>
    <w:p w14:paraId="365EB701" w14:textId="77777777" w:rsidR="00BF4296" w:rsidRDefault="00BF4296" w:rsidP="00BF4296">
      <w:pPr>
        <w:tabs>
          <w:tab w:val="left" w:pos="5835"/>
        </w:tabs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B81B0C" w14:paraId="28124002" w14:textId="77777777" w:rsidTr="00B81B0C">
        <w:tc>
          <w:tcPr>
            <w:tcW w:w="6798" w:type="dxa"/>
          </w:tcPr>
          <w:p w14:paraId="5938A2CD" w14:textId="750E1F2D" w:rsidR="00B81B0C" w:rsidRPr="00B81B0C" w:rsidRDefault="00FE5CAC" w:rsidP="00B81B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B81B0C" w:rsidRPr="00B81B0C">
              <w:rPr>
                <w:sz w:val="28"/>
                <w:szCs w:val="28"/>
              </w:rPr>
              <w:t>риложение № 3</w:t>
            </w:r>
          </w:p>
          <w:p w14:paraId="44A9258C" w14:textId="6CCA7A9F" w:rsidR="00B81B0C" w:rsidRDefault="00B81B0C" w:rsidP="00B81B0C">
            <w:pPr>
              <w:jc w:val="both"/>
            </w:pPr>
            <w:r w:rsidRPr="00B81B0C">
              <w:rPr>
                <w:sz w:val="28"/>
                <w:szCs w:val="28"/>
              </w:rPr>
              <w:t>к Положению об организации системы внутреннего обеспечения соответствия требованиям антимонопольного законодательства в «Приморском океанариуме» – филиале ННЦМБ ДВО РАН.</w:t>
            </w:r>
          </w:p>
        </w:tc>
      </w:tr>
    </w:tbl>
    <w:p w14:paraId="71E09C7D" w14:textId="77777777" w:rsidR="00B81B0C" w:rsidRPr="00B81B0C" w:rsidRDefault="00B81B0C" w:rsidP="00B81B0C"/>
    <w:p w14:paraId="496D00F4" w14:textId="77777777" w:rsidR="00B81B0C" w:rsidRPr="00B81B0C" w:rsidRDefault="00B81B0C" w:rsidP="00B81B0C"/>
    <w:p w14:paraId="74633FD3" w14:textId="77777777" w:rsidR="00B81B0C" w:rsidRPr="00B81B0C" w:rsidRDefault="00B81B0C" w:rsidP="00B81B0C"/>
    <w:p w14:paraId="51B0C81A" w14:textId="5E0DEAB8" w:rsidR="00B81B0C" w:rsidRDefault="00B81B0C" w:rsidP="00B81B0C">
      <w:pPr>
        <w:ind w:firstLine="708"/>
        <w:jc w:val="center"/>
        <w:rPr>
          <w:sz w:val="28"/>
        </w:rPr>
      </w:pPr>
      <w:r w:rsidRPr="00B81B0C">
        <w:rPr>
          <w:sz w:val="28"/>
        </w:rPr>
        <w:t>План мероприятии</w:t>
      </w:r>
    </w:p>
    <w:p w14:paraId="56F27FEA" w14:textId="0C010EA1" w:rsidR="00B81B0C" w:rsidRPr="00B81B0C" w:rsidRDefault="00B81B0C" w:rsidP="00B81B0C">
      <w:pPr>
        <w:ind w:firstLine="708"/>
        <w:jc w:val="center"/>
        <w:rPr>
          <w:sz w:val="28"/>
        </w:rPr>
      </w:pPr>
      <w:r w:rsidRPr="00B81B0C">
        <w:rPr>
          <w:sz w:val="28"/>
        </w:rPr>
        <w:t>по снижению рисков нарушения антимонопольного законодательства</w:t>
      </w:r>
    </w:p>
    <w:p w14:paraId="05F96976" w14:textId="77777777" w:rsidR="00B81B0C" w:rsidRDefault="00B81B0C" w:rsidP="00B81B0C">
      <w:pPr>
        <w:ind w:firstLine="708"/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56"/>
        <w:gridCol w:w="2552"/>
        <w:gridCol w:w="1842"/>
        <w:gridCol w:w="2127"/>
        <w:gridCol w:w="2126"/>
      </w:tblGrid>
      <w:tr w:rsidR="00B81B0C" w:rsidRPr="00B81B0C" w14:paraId="48F44449" w14:textId="77777777" w:rsidTr="00B81B0C">
        <w:trPr>
          <w:trHeight w:hRule="exact" w:val="6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A6131" w14:textId="77777777" w:rsidR="00B81B0C" w:rsidRPr="00B81B0C" w:rsidRDefault="00B81B0C" w:rsidP="00B81B0C">
            <w:pPr>
              <w:widowControl w:val="0"/>
              <w:spacing w:after="60"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81B0C">
              <w:rPr>
                <w:color w:val="000000"/>
                <w:sz w:val="28"/>
                <w:szCs w:val="28"/>
                <w:lang w:bidi="ru-RU"/>
              </w:rPr>
              <w:t>№</w:t>
            </w:r>
          </w:p>
          <w:p w14:paraId="620F9A19" w14:textId="77777777" w:rsidR="00B81B0C" w:rsidRPr="00B81B0C" w:rsidRDefault="00B81B0C" w:rsidP="00B81B0C">
            <w:pPr>
              <w:widowControl w:val="0"/>
              <w:spacing w:before="60"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81B0C">
              <w:rPr>
                <w:color w:val="000000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79052" w14:textId="77777777" w:rsidR="00B81B0C" w:rsidRPr="00B81B0C" w:rsidRDefault="00B81B0C" w:rsidP="00B81B0C">
            <w:pPr>
              <w:widowControl w:val="0"/>
              <w:spacing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84818" w14:textId="77777777" w:rsidR="00B81B0C" w:rsidRPr="00B81B0C" w:rsidRDefault="00B81B0C" w:rsidP="00B81B0C">
            <w:pPr>
              <w:widowControl w:val="0"/>
              <w:spacing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81B0C">
              <w:rPr>
                <w:color w:val="000000"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2A44D" w14:textId="77777777" w:rsidR="00B81B0C" w:rsidRPr="00B81B0C" w:rsidRDefault="00B81B0C" w:rsidP="00B81B0C">
            <w:pPr>
              <w:widowControl w:val="0"/>
              <w:spacing w:after="60"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81B0C">
              <w:rPr>
                <w:color w:val="000000"/>
                <w:sz w:val="28"/>
                <w:szCs w:val="28"/>
                <w:lang w:bidi="ru-RU"/>
              </w:rPr>
              <w:t>Описание</w:t>
            </w:r>
          </w:p>
          <w:p w14:paraId="72A5E0CE" w14:textId="77777777" w:rsidR="00B81B0C" w:rsidRPr="00B81B0C" w:rsidRDefault="00B81B0C" w:rsidP="00B81B0C">
            <w:pPr>
              <w:widowControl w:val="0"/>
              <w:spacing w:before="60"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81B0C">
              <w:rPr>
                <w:color w:val="000000"/>
                <w:sz w:val="28"/>
                <w:szCs w:val="28"/>
                <w:lang w:bidi="ru-RU"/>
              </w:rPr>
              <w:t>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E3FF0" w14:textId="77777777" w:rsidR="00B81B0C" w:rsidRPr="00B81B0C" w:rsidRDefault="00B81B0C" w:rsidP="00B81B0C">
            <w:pPr>
              <w:widowControl w:val="0"/>
              <w:spacing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81B0C">
              <w:rPr>
                <w:color w:val="000000"/>
                <w:sz w:val="28"/>
                <w:szCs w:val="28"/>
                <w:lang w:bidi="ru-RU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B2D5" w14:textId="77777777" w:rsidR="00B81B0C" w:rsidRPr="00B81B0C" w:rsidRDefault="00B81B0C" w:rsidP="00B81B0C">
            <w:pPr>
              <w:widowControl w:val="0"/>
              <w:spacing w:line="280" w:lineRule="exact"/>
              <w:ind w:left="-25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81B0C">
              <w:rPr>
                <w:color w:val="000000"/>
                <w:sz w:val="28"/>
                <w:szCs w:val="28"/>
                <w:lang w:bidi="ru-RU"/>
              </w:rPr>
              <w:t>Срок</w:t>
            </w:r>
          </w:p>
        </w:tc>
      </w:tr>
      <w:tr w:rsidR="00B81B0C" w:rsidRPr="00B81B0C" w14:paraId="563C67EE" w14:textId="77777777" w:rsidTr="00B81B0C">
        <w:trPr>
          <w:trHeight w:hRule="exact"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C731E" w14:textId="77777777" w:rsidR="00B81B0C" w:rsidRPr="00B81B0C" w:rsidRDefault="00B81B0C" w:rsidP="00B81B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9347E" w14:textId="77777777" w:rsidR="00B81B0C" w:rsidRPr="00B81B0C" w:rsidRDefault="00B81B0C" w:rsidP="00B81B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FA383" w14:textId="77777777" w:rsidR="00B81B0C" w:rsidRPr="00B81B0C" w:rsidRDefault="00B81B0C" w:rsidP="00B81B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094FB" w14:textId="77777777" w:rsidR="00B81B0C" w:rsidRPr="00B81B0C" w:rsidRDefault="00B81B0C" w:rsidP="00B81B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04A76" w14:textId="77777777" w:rsidR="00B81B0C" w:rsidRPr="00B81B0C" w:rsidRDefault="00B81B0C" w:rsidP="00B81B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54C49" w14:textId="77777777" w:rsidR="00B81B0C" w:rsidRPr="00B81B0C" w:rsidRDefault="00B81B0C" w:rsidP="00B81B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4C4F8971" w14:textId="77777777" w:rsidR="00B81B0C" w:rsidRDefault="00B81B0C" w:rsidP="00B81B0C">
      <w:pPr>
        <w:ind w:firstLine="708"/>
      </w:pPr>
    </w:p>
    <w:p w14:paraId="5794FF33" w14:textId="77777777" w:rsidR="00B81B0C" w:rsidRDefault="00B81B0C" w:rsidP="00B81B0C"/>
    <w:p w14:paraId="0A0F2F88" w14:textId="77777777" w:rsidR="00B81B0C" w:rsidRDefault="00B81B0C" w:rsidP="00B81B0C"/>
    <w:p w14:paraId="039F2C62" w14:textId="77777777" w:rsidR="00B81B0C" w:rsidRDefault="00B81B0C" w:rsidP="00B81B0C"/>
    <w:p w14:paraId="0C765304" w14:textId="77777777" w:rsidR="00B81B0C" w:rsidRDefault="00B81B0C" w:rsidP="00B81B0C"/>
    <w:p w14:paraId="325B88C3" w14:textId="77777777" w:rsidR="00B81B0C" w:rsidRDefault="00B81B0C" w:rsidP="00B81B0C"/>
    <w:p w14:paraId="7C9A5F2D" w14:textId="77777777" w:rsidR="00B81B0C" w:rsidRDefault="00B81B0C" w:rsidP="00B81B0C"/>
    <w:p w14:paraId="49424658" w14:textId="77777777" w:rsidR="00B81B0C" w:rsidRDefault="00B81B0C" w:rsidP="00B81B0C"/>
    <w:p w14:paraId="0E9187B2" w14:textId="77777777" w:rsidR="00B81B0C" w:rsidRPr="00B81B0C" w:rsidRDefault="00B81B0C" w:rsidP="00B81B0C"/>
    <w:sectPr w:rsidR="00B81B0C" w:rsidRPr="00B81B0C" w:rsidSect="00B81B0C">
      <w:footerReference w:type="default" r:id="rId9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A2D32" w14:textId="77777777" w:rsidR="00DC2701" w:rsidRDefault="00DC2701" w:rsidP="00B81B0C">
      <w:r>
        <w:separator/>
      </w:r>
    </w:p>
  </w:endnote>
  <w:endnote w:type="continuationSeparator" w:id="0">
    <w:p w14:paraId="28075597" w14:textId="77777777" w:rsidR="00DC2701" w:rsidRDefault="00DC2701" w:rsidP="00B8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366841"/>
      <w:docPartObj>
        <w:docPartGallery w:val="Page Numbers (Bottom of Page)"/>
        <w:docPartUnique/>
      </w:docPartObj>
    </w:sdtPr>
    <w:sdtEndPr/>
    <w:sdtContent>
      <w:p w14:paraId="164037C2" w14:textId="1A201A18" w:rsidR="00B81B0C" w:rsidRDefault="00B81B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CAC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014F" w14:textId="77777777" w:rsidR="00DC2701" w:rsidRDefault="00DC2701" w:rsidP="00B81B0C">
      <w:r>
        <w:separator/>
      </w:r>
    </w:p>
  </w:footnote>
  <w:footnote w:type="continuationSeparator" w:id="0">
    <w:p w14:paraId="792ACBD4" w14:textId="77777777" w:rsidR="00DC2701" w:rsidRDefault="00DC2701" w:rsidP="00B8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6B0"/>
    <w:multiLevelType w:val="hybridMultilevel"/>
    <w:tmpl w:val="17B495DC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62245"/>
    <w:multiLevelType w:val="hybridMultilevel"/>
    <w:tmpl w:val="D84EAC8A"/>
    <w:lvl w:ilvl="0" w:tplc="BAE8F3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266A6"/>
    <w:multiLevelType w:val="hybridMultilevel"/>
    <w:tmpl w:val="7AAEC7BA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9C141D"/>
    <w:multiLevelType w:val="hybridMultilevel"/>
    <w:tmpl w:val="87C0382C"/>
    <w:lvl w:ilvl="0" w:tplc="037AC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36FD2"/>
    <w:multiLevelType w:val="multilevel"/>
    <w:tmpl w:val="29B69B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B6287"/>
    <w:multiLevelType w:val="hybridMultilevel"/>
    <w:tmpl w:val="E57A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3F0"/>
    <w:multiLevelType w:val="hybridMultilevel"/>
    <w:tmpl w:val="AFA2699E"/>
    <w:lvl w:ilvl="0" w:tplc="037A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687"/>
    <w:multiLevelType w:val="hybridMultilevel"/>
    <w:tmpl w:val="AEAC9404"/>
    <w:lvl w:ilvl="0" w:tplc="037AC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10DDE"/>
    <w:multiLevelType w:val="multilevel"/>
    <w:tmpl w:val="8F704BC0"/>
    <w:lvl w:ilvl="0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3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9" w15:restartNumberingAfterBreak="0">
    <w:nsid w:val="14CE659E"/>
    <w:multiLevelType w:val="hybridMultilevel"/>
    <w:tmpl w:val="99747936"/>
    <w:lvl w:ilvl="0" w:tplc="4E7C54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8A36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91C2A"/>
    <w:multiLevelType w:val="hybridMultilevel"/>
    <w:tmpl w:val="4088035A"/>
    <w:lvl w:ilvl="0" w:tplc="037A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0A0"/>
    <w:multiLevelType w:val="multilevel"/>
    <w:tmpl w:val="C7EAE55A"/>
    <w:lvl w:ilvl="0">
      <w:start w:val="1"/>
      <w:numFmt w:val="bullet"/>
      <w:suff w:val="space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1125AD0"/>
    <w:multiLevelType w:val="hybridMultilevel"/>
    <w:tmpl w:val="6E7E6A06"/>
    <w:lvl w:ilvl="0" w:tplc="037A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4318"/>
    <w:multiLevelType w:val="hybridMultilevel"/>
    <w:tmpl w:val="603C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85B10"/>
    <w:multiLevelType w:val="hybridMultilevel"/>
    <w:tmpl w:val="A186FD00"/>
    <w:lvl w:ilvl="0" w:tplc="47CCE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CCE2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725F3"/>
    <w:multiLevelType w:val="hybridMultilevel"/>
    <w:tmpl w:val="333A8458"/>
    <w:lvl w:ilvl="0" w:tplc="47CCE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B507F"/>
    <w:multiLevelType w:val="hybridMultilevel"/>
    <w:tmpl w:val="A9A498EE"/>
    <w:lvl w:ilvl="0" w:tplc="F73C5F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CCE2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176B9"/>
    <w:multiLevelType w:val="hybridMultilevel"/>
    <w:tmpl w:val="76808414"/>
    <w:lvl w:ilvl="0" w:tplc="362A68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62961"/>
    <w:multiLevelType w:val="hybridMultilevel"/>
    <w:tmpl w:val="2A544C42"/>
    <w:lvl w:ilvl="0" w:tplc="43F685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8057CA"/>
    <w:multiLevelType w:val="hybridMultilevel"/>
    <w:tmpl w:val="3D5EB6D2"/>
    <w:lvl w:ilvl="0" w:tplc="33964C2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0731BC"/>
    <w:multiLevelType w:val="hybridMultilevel"/>
    <w:tmpl w:val="9140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C5E0B"/>
    <w:multiLevelType w:val="multilevel"/>
    <w:tmpl w:val="C882C180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8380C3A"/>
    <w:multiLevelType w:val="hybridMultilevel"/>
    <w:tmpl w:val="60AAD986"/>
    <w:lvl w:ilvl="0" w:tplc="CD5277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B657E9"/>
    <w:multiLevelType w:val="hybridMultilevel"/>
    <w:tmpl w:val="12DA7822"/>
    <w:lvl w:ilvl="0" w:tplc="362A68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64D2F"/>
    <w:multiLevelType w:val="hybridMultilevel"/>
    <w:tmpl w:val="E5FCB4AA"/>
    <w:lvl w:ilvl="0" w:tplc="D1B00492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5A6AEE76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6A11D3"/>
    <w:multiLevelType w:val="multilevel"/>
    <w:tmpl w:val="E16CAD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5324C2F"/>
    <w:multiLevelType w:val="hybridMultilevel"/>
    <w:tmpl w:val="C96847EE"/>
    <w:lvl w:ilvl="0" w:tplc="62248C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1A2E52"/>
    <w:multiLevelType w:val="hybridMultilevel"/>
    <w:tmpl w:val="7AEA0088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8A5319"/>
    <w:multiLevelType w:val="hybridMultilevel"/>
    <w:tmpl w:val="00F8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0355"/>
    <w:multiLevelType w:val="hybridMultilevel"/>
    <w:tmpl w:val="FDD2F834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A9645E"/>
    <w:multiLevelType w:val="hybridMultilevel"/>
    <w:tmpl w:val="52E8E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749CE"/>
    <w:multiLevelType w:val="hybridMultilevel"/>
    <w:tmpl w:val="59269008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7CCE28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5F2920"/>
    <w:multiLevelType w:val="hybridMultilevel"/>
    <w:tmpl w:val="D340F88A"/>
    <w:lvl w:ilvl="0" w:tplc="47CCE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078D7"/>
    <w:multiLevelType w:val="hybridMultilevel"/>
    <w:tmpl w:val="3D5C6938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A000A2C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976488"/>
    <w:multiLevelType w:val="hybridMultilevel"/>
    <w:tmpl w:val="0638F946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E97C0B"/>
    <w:multiLevelType w:val="multilevel"/>
    <w:tmpl w:val="FBE66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A521BF"/>
    <w:multiLevelType w:val="multilevel"/>
    <w:tmpl w:val="463E2CAA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3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37" w15:restartNumberingAfterBreak="0">
    <w:nsid w:val="6A324CB9"/>
    <w:multiLevelType w:val="hybridMultilevel"/>
    <w:tmpl w:val="13EA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22532"/>
    <w:multiLevelType w:val="hybridMultilevel"/>
    <w:tmpl w:val="6C046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F12AB"/>
    <w:multiLevelType w:val="hybridMultilevel"/>
    <w:tmpl w:val="C4A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D3F9A"/>
    <w:multiLevelType w:val="hybridMultilevel"/>
    <w:tmpl w:val="0B32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07F3"/>
    <w:multiLevelType w:val="hybridMultilevel"/>
    <w:tmpl w:val="3E6E5664"/>
    <w:lvl w:ilvl="0" w:tplc="47CCE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2577CA"/>
    <w:multiLevelType w:val="hybridMultilevel"/>
    <w:tmpl w:val="76808414"/>
    <w:lvl w:ilvl="0" w:tplc="362A68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C00BD"/>
    <w:multiLevelType w:val="hybridMultilevel"/>
    <w:tmpl w:val="AFE432C8"/>
    <w:lvl w:ilvl="0" w:tplc="137A82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901BB2"/>
    <w:multiLevelType w:val="hybridMultilevel"/>
    <w:tmpl w:val="66D0A002"/>
    <w:lvl w:ilvl="0" w:tplc="47CCE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962A4"/>
    <w:multiLevelType w:val="hybridMultilevel"/>
    <w:tmpl w:val="66E6EF94"/>
    <w:lvl w:ilvl="0" w:tplc="037A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8"/>
  </w:num>
  <w:num w:numId="4">
    <w:abstractNumId w:val="28"/>
  </w:num>
  <w:num w:numId="5">
    <w:abstractNumId w:val="37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40"/>
  </w:num>
  <w:num w:numId="12">
    <w:abstractNumId w:val="23"/>
  </w:num>
  <w:num w:numId="13">
    <w:abstractNumId w:val="17"/>
  </w:num>
  <w:num w:numId="14">
    <w:abstractNumId w:val="42"/>
  </w:num>
  <w:num w:numId="15">
    <w:abstractNumId w:val="30"/>
  </w:num>
  <w:num w:numId="16">
    <w:abstractNumId w:val="45"/>
  </w:num>
  <w:num w:numId="17">
    <w:abstractNumId w:val="6"/>
  </w:num>
  <w:num w:numId="18">
    <w:abstractNumId w:val="10"/>
  </w:num>
  <w:num w:numId="19">
    <w:abstractNumId w:val="36"/>
  </w:num>
  <w:num w:numId="20">
    <w:abstractNumId w:val="24"/>
  </w:num>
  <w:num w:numId="21">
    <w:abstractNumId w:val="2"/>
  </w:num>
  <w:num w:numId="22">
    <w:abstractNumId w:val="31"/>
  </w:num>
  <w:num w:numId="23">
    <w:abstractNumId w:val="33"/>
  </w:num>
  <w:num w:numId="24">
    <w:abstractNumId w:val="44"/>
  </w:num>
  <w:num w:numId="25">
    <w:abstractNumId w:val="15"/>
  </w:num>
  <w:num w:numId="26">
    <w:abstractNumId w:val="32"/>
  </w:num>
  <w:num w:numId="27">
    <w:abstractNumId w:val="9"/>
  </w:num>
  <w:num w:numId="28">
    <w:abstractNumId w:val="14"/>
  </w:num>
  <w:num w:numId="29">
    <w:abstractNumId w:val="16"/>
  </w:num>
  <w:num w:numId="30">
    <w:abstractNumId w:val="4"/>
  </w:num>
  <w:num w:numId="31">
    <w:abstractNumId w:val="35"/>
  </w:num>
  <w:num w:numId="32">
    <w:abstractNumId w:val="21"/>
  </w:num>
  <w:num w:numId="33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eastAsia="Calibri" w:hint="default"/>
        </w:rPr>
      </w:lvl>
    </w:lvlOverride>
    <w:lvlOverride w:ilvl="1">
      <w:lvl w:ilvl="1">
        <w:start w:val="3"/>
        <w:numFmt w:val="decimal"/>
        <w:isLgl/>
        <w:suff w:val="space"/>
        <w:lvlText w:val="%1.%2"/>
        <w:lvlJc w:val="left"/>
        <w:pPr>
          <w:ind w:left="1084" w:hanging="375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89" w:hanging="1080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789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49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  <w:color w:val="000000"/>
        </w:rPr>
      </w:lvl>
    </w:lvlOverride>
  </w:num>
  <w:num w:numId="34">
    <w:abstractNumId w:val="34"/>
  </w:num>
  <w:num w:numId="35">
    <w:abstractNumId w:val="1"/>
  </w:num>
  <w:num w:numId="36">
    <w:abstractNumId w:val="43"/>
  </w:num>
  <w:num w:numId="37">
    <w:abstractNumId w:val="25"/>
  </w:num>
  <w:num w:numId="38">
    <w:abstractNumId w:val="11"/>
  </w:num>
  <w:num w:numId="39">
    <w:abstractNumId w:val="22"/>
  </w:num>
  <w:num w:numId="40">
    <w:abstractNumId w:val="41"/>
  </w:num>
  <w:num w:numId="41">
    <w:abstractNumId w:val="26"/>
  </w:num>
  <w:num w:numId="42">
    <w:abstractNumId w:val="27"/>
  </w:num>
  <w:num w:numId="43">
    <w:abstractNumId w:val="18"/>
  </w:num>
  <w:num w:numId="44">
    <w:abstractNumId w:val="8"/>
  </w:num>
  <w:num w:numId="45">
    <w:abstractNumId w:val="0"/>
  </w:num>
  <w:num w:numId="46">
    <w:abstractNumId w:val="2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D3"/>
    <w:rsid w:val="00005A42"/>
    <w:rsid w:val="0001033A"/>
    <w:rsid w:val="00014368"/>
    <w:rsid w:val="00044681"/>
    <w:rsid w:val="0005736B"/>
    <w:rsid w:val="000831DB"/>
    <w:rsid w:val="00084F5E"/>
    <w:rsid w:val="000B1AA0"/>
    <w:rsid w:val="000B22F2"/>
    <w:rsid w:val="000D3DFA"/>
    <w:rsid w:val="00107C52"/>
    <w:rsid w:val="00111D19"/>
    <w:rsid w:val="001370BC"/>
    <w:rsid w:val="00157CFF"/>
    <w:rsid w:val="00183561"/>
    <w:rsid w:val="001919C0"/>
    <w:rsid w:val="001B1C87"/>
    <w:rsid w:val="001C70B4"/>
    <w:rsid w:val="001C7EF2"/>
    <w:rsid w:val="001D1226"/>
    <w:rsid w:val="001D1294"/>
    <w:rsid w:val="001D306F"/>
    <w:rsid w:val="001E32DC"/>
    <w:rsid w:val="00213B84"/>
    <w:rsid w:val="00213F34"/>
    <w:rsid w:val="00230E01"/>
    <w:rsid w:val="002362DB"/>
    <w:rsid w:val="00272061"/>
    <w:rsid w:val="00292E31"/>
    <w:rsid w:val="002A6848"/>
    <w:rsid w:val="002B000C"/>
    <w:rsid w:val="002D0991"/>
    <w:rsid w:val="002E1425"/>
    <w:rsid w:val="002E1EF1"/>
    <w:rsid w:val="002E6AED"/>
    <w:rsid w:val="002F1938"/>
    <w:rsid w:val="00310C47"/>
    <w:rsid w:val="00356C0E"/>
    <w:rsid w:val="003600E9"/>
    <w:rsid w:val="003720E8"/>
    <w:rsid w:val="00382534"/>
    <w:rsid w:val="0039395F"/>
    <w:rsid w:val="003B0657"/>
    <w:rsid w:val="00402BB3"/>
    <w:rsid w:val="004153B3"/>
    <w:rsid w:val="004344AC"/>
    <w:rsid w:val="00435F2A"/>
    <w:rsid w:val="00463406"/>
    <w:rsid w:val="004806A4"/>
    <w:rsid w:val="00495307"/>
    <w:rsid w:val="004B09AB"/>
    <w:rsid w:val="0051288A"/>
    <w:rsid w:val="00513C5D"/>
    <w:rsid w:val="00526546"/>
    <w:rsid w:val="0059684C"/>
    <w:rsid w:val="00597FC5"/>
    <w:rsid w:val="005D582F"/>
    <w:rsid w:val="00611F4E"/>
    <w:rsid w:val="0066294F"/>
    <w:rsid w:val="00684DDD"/>
    <w:rsid w:val="006B1EB6"/>
    <w:rsid w:val="006C01E3"/>
    <w:rsid w:val="006D29D3"/>
    <w:rsid w:val="006D5A98"/>
    <w:rsid w:val="006E198D"/>
    <w:rsid w:val="006E4F69"/>
    <w:rsid w:val="00742099"/>
    <w:rsid w:val="00775167"/>
    <w:rsid w:val="00775A32"/>
    <w:rsid w:val="00776BE0"/>
    <w:rsid w:val="0079684A"/>
    <w:rsid w:val="007B7F64"/>
    <w:rsid w:val="007D3BAB"/>
    <w:rsid w:val="007E0057"/>
    <w:rsid w:val="007F4AEB"/>
    <w:rsid w:val="00825E5E"/>
    <w:rsid w:val="00843BEA"/>
    <w:rsid w:val="00880391"/>
    <w:rsid w:val="008A19C1"/>
    <w:rsid w:val="008B0B6E"/>
    <w:rsid w:val="008B2FD7"/>
    <w:rsid w:val="008D039D"/>
    <w:rsid w:val="008D1AC3"/>
    <w:rsid w:val="008E09B7"/>
    <w:rsid w:val="008F162E"/>
    <w:rsid w:val="00907017"/>
    <w:rsid w:val="009109CF"/>
    <w:rsid w:val="00970623"/>
    <w:rsid w:val="00997016"/>
    <w:rsid w:val="009A1D35"/>
    <w:rsid w:val="009B5AE6"/>
    <w:rsid w:val="009B7DD5"/>
    <w:rsid w:val="009C3EBB"/>
    <w:rsid w:val="009C42F7"/>
    <w:rsid w:val="009D4DFF"/>
    <w:rsid w:val="00A10961"/>
    <w:rsid w:val="00A16A78"/>
    <w:rsid w:val="00A32730"/>
    <w:rsid w:val="00A344C0"/>
    <w:rsid w:val="00A57018"/>
    <w:rsid w:val="00AB04F6"/>
    <w:rsid w:val="00AB0942"/>
    <w:rsid w:val="00AB2964"/>
    <w:rsid w:val="00AB5863"/>
    <w:rsid w:val="00AC6528"/>
    <w:rsid w:val="00AC71C5"/>
    <w:rsid w:val="00AF2D8D"/>
    <w:rsid w:val="00B07BB3"/>
    <w:rsid w:val="00B209E0"/>
    <w:rsid w:val="00B20BE9"/>
    <w:rsid w:val="00B35B97"/>
    <w:rsid w:val="00B40A27"/>
    <w:rsid w:val="00B566F0"/>
    <w:rsid w:val="00B636B8"/>
    <w:rsid w:val="00B71E14"/>
    <w:rsid w:val="00B81B0C"/>
    <w:rsid w:val="00BA5CBA"/>
    <w:rsid w:val="00BC2A04"/>
    <w:rsid w:val="00BF4296"/>
    <w:rsid w:val="00BF7EFE"/>
    <w:rsid w:val="00C107D2"/>
    <w:rsid w:val="00C51598"/>
    <w:rsid w:val="00C97ADD"/>
    <w:rsid w:val="00CA359F"/>
    <w:rsid w:val="00CA5813"/>
    <w:rsid w:val="00CA638D"/>
    <w:rsid w:val="00CB7C04"/>
    <w:rsid w:val="00CC299A"/>
    <w:rsid w:val="00CC4B38"/>
    <w:rsid w:val="00CC5819"/>
    <w:rsid w:val="00CE4CC0"/>
    <w:rsid w:val="00CE5CF5"/>
    <w:rsid w:val="00D21E9C"/>
    <w:rsid w:val="00D440B9"/>
    <w:rsid w:val="00D56942"/>
    <w:rsid w:val="00D7328F"/>
    <w:rsid w:val="00D774C3"/>
    <w:rsid w:val="00DB783C"/>
    <w:rsid w:val="00DC2701"/>
    <w:rsid w:val="00DD1802"/>
    <w:rsid w:val="00DD6CFC"/>
    <w:rsid w:val="00DE03B7"/>
    <w:rsid w:val="00DF691D"/>
    <w:rsid w:val="00E0090F"/>
    <w:rsid w:val="00E10199"/>
    <w:rsid w:val="00E127E2"/>
    <w:rsid w:val="00E2737C"/>
    <w:rsid w:val="00E35C76"/>
    <w:rsid w:val="00E62BD5"/>
    <w:rsid w:val="00E66FE3"/>
    <w:rsid w:val="00EC53EA"/>
    <w:rsid w:val="00EC6252"/>
    <w:rsid w:val="00F15FB7"/>
    <w:rsid w:val="00F2390E"/>
    <w:rsid w:val="00F349B1"/>
    <w:rsid w:val="00F63B1B"/>
    <w:rsid w:val="00F7016C"/>
    <w:rsid w:val="00F74C99"/>
    <w:rsid w:val="00FA77FB"/>
    <w:rsid w:val="00FC2C59"/>
    <w:rsid w:val="00FE11DF"/>
    <w:rsid w:val="00FE2CB4"/>
    <w:rsid w:val="00FE3CFC"/>
    <w:rsid w:val="00FE5CAC"/>
    <w:rsid w:val="00FF0B62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4ACA"/>
  <w15:chartTrackingRefBased/>
  <w15:docId w15:val="{46B7B934-07AC-44F8-B7C8-C8C52FF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F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F7016C"/>
    <w:rPr>
      <w:color w:val="808080"/>
    </w:rPr>
  </w:style>
  <w:style w:type="table" w:styleId="a7">
    <w:name w:val="Table Grid"/>
    <w:basedOn w:val="a1"/>
    <w:uiPriority w:val="59"/>
    <w:rsid w:val="00CC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0B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B62"/>
    <w:pPr>
      <w:widowControl w:val="0"/>
      <w:shd w:val="clear" w:color="auto" w:fill="FFFFFF"/>
      <w:spacing w:after="240" w:line="317" w:lineRule="exact"/>
      <w:ind w:hanging="380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FF0B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0B6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39"/>
    <w:rsid w:val="0077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14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82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81B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1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1B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1B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CF5FA-7FE6-495D-BF3B-0AB1AF454B0C}"/>
      </w:docPartPr>
      <w:docPartBody>
        <w:p w:rsidR="00DB1937" w:rsidRDefault="004D0F3F">
          <w:r w:rsidRPr="0056576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3F"/>
    <w:rsid w:val="0003557A"/>
    <w:rsid w:val="00070B01"/>
    <w:rsid w:val="000E2603"/>
    <w:rsid w:val="001003B1"/>
    <w:rsid w:val="001D7C19"/>
    <w:rsid w:val="00230E8B"/>
    <w:rsid w:val="002633C9"/>
    <w:rsid w:val="00285570"/>
    <w:rsid w:val="002D5CEB"/>
    <w:rsid w:val="00324A51"/>
    <w:rsid w:val="00334D11"/>
    <w:rsid w:val="00340CDC"/>
    <w:rsid w:val="003F457D"/>
    <w:rsid w:val="00433E3B"/>
    <w:rsid w:val="004C140D"/>
    <w:rsid w:val="004D0F3F"/>
    <w:rsid w:val="00531889"/>
    <w:rsid w:val="005C0B04"/>
    <w:rsid w:val="005C7B0C"/>
    <w:rsid w:val="005E20B4"/>
    <w:rsid w:val="005E2BAD"/>
    <w:rsid w:val="00626E63"/>
    <w:rsid w:val="00677B5B"/>
    <w:rsid w:val="006A7C27"/>
    <w:rsid w:val="0085666A"/>
    <w:rsid w:val="008821D3"/>
    <w:rsid w:val="00912A1C"/>
    <w:rsid w:val="009512B8"/>
    <w:rsid w:val="0099197D"/>
    <w:rsid w:val="00A77065"/>
    <w:rsid w:val="00A82D7B"/>
    <w:rsid w:val="00A84CFE"/>
    <w:rsid w:val="00AC15AD"/>
    <w:rsid w:val="00AD7349"/>
    <w:rsid w:val="00B30C6E"/>
    <w:rsid w:val="00BB235C"/>
    <w:rsid w:val="00BC2EC7"/>
    <w:rsid w:val="00C025E2"/>
    <w:rsid w:val="00CB3A2F"/>
    <w:rsid w:val="00D7646B"/>
    <w:rsid w:val="00D82BBF"/>
    <w:rsid w:val="00D96666"/>
    <w:rsid w:val="00DB1937"/>
    <w:rsid w:val="00DD6FCB"/>
    <w:rsid w:val="00ED0093"/>
    <w:rsid w:val="00EE4C61"/>
    <w:rsid w:val="00EF4BA0"/>
    <w:rsid w:val="00F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0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BCBB-AFB6-4FF2-BBD7-09BFEFE7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Осокина</dc:creator>
  <cp:keywords/>
  <dc:description/>
  <cp:lastModifiedBy>Ирина В. Осокина</cp:lastModifiedBy>
  <cp:revision>9</cp:revision>
  <cp:lastPrinted>2023-02-06T05:41:00Z</cp:lastPrinted>
  <dcterms:created xsi:type="dcterms:W3CDTF">2024-01-29T22:33:00Z</dcterms:created>
  <dcterms:modified xsi:type="dcterms:W3CDTF">2024-02-07T05:53:00Z</dcterms:modified>
</cp:coreProperties>
</file>